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42884166"/>
        <w:docPartObj>
          <w:docPartGallery w:val="Cover Pages"/>
          <w:docPartUnique/>
        </w:docPartObj>
      </w:sdtPr>
      <w:sdtEndPr>
        <w:rPr>
          <w:rStyle w:val="Hyperlink"/>
          <w:rFonts w:cs="Open Sans"/>
          <w:b/>
          <w:bCs/>
          <w:smallCaps/>
          <w:noProof/>
          <w:color w:val="5F5F5F" w:themeColor="hyperlink"/>
          <w:u w:val="single"/>
        </w:rPr>
      </w:sdtEndPr>
      <w:sdtContent>
        <w:p w14:paraId="02A165E8" w14:textId="4F23815D" w:rsidR="00C7189A" w:rsidRDefault="00D50B60">
          <w:r w:rsidRPr="00D50B60">
            <w:rPr>
              <w:rFonts w:ascii="Verdana" w:eastAsia="Calibri" w:hAnsi="Verdana" w:cs="Times New Roman"/>
              <w:noProof/>
            </w:rPr>
            <w:drawing>
              <wp:inline distT="0" distB="0" distL="0" distR="0" wp14:anchorId="059A3104" wp14:editId="0596BC84">
                <wp:extent cx="1885950" cy="685800"/>
                <wp:effectExtent l="0" t="0" r="0" b="0"/>
                <wp:docPr id="948251027" name="Picture 948251027" descr="University of Northampt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51027" name="Picture 948251027" descr="University of Northampton">
                          <a:extLst>
                            <a:ext uri="{C183D7F6-B498-43B3-948B-1728B52AA6E4}">
                              <adec:decorative xmlns:adec="http://schemas.microsoft.com/office/drawing/2017/decorative" val="0"/>
                            </a:ext>
                          </a:extLst>
                        </pic:cNvPr>
                        <pic:cNvPicPr/>
                      </pic:nvPicPr>
                      <pic:blipFill>
                        <a:blip r:embed="rId12">
                          <a:clrChange>
                            <a:clrFrom>
                              <a:srgbClr val="FFFEFD"/>
                            </a:clrFrom>
                            <a:clrTo>
                              <a:srgbClr val="FFFEFD">
                                <a:alpha val="0"/>
                              </a:srgbClr>
                            </a:clrTo>
                          </a:clrChange>
                          <a:grayscl/>
                          <a:extLst>
                            <a:ext uri="{28A0092B-C50C-407E-A947-70E740481C1C}">
                              <a14:useLocalDpi xmlns:a14="http://schemas.microsoft.com/office/drawing/2010/main" val="0"/>
                            </a:ext>
                          </a:extLst>
                        </a:blip>
                        <a:stretch>
                          <a:fillRect/>
                        </a:stretch>
                      </pic:blipFill>
                      <pic:spPr>
                        <a:xfrm>
                          <a:off x="0" y="0"/>
                          <a:ext cx="1885950" cy="685800"/>
                        </a:xfrm>
                        <a:prstGeom prst="rect">
                          <a:avLst/>
                        </a:prstGeom>
                      </pic:spPr>
                    </pic:pic>
                  </a:graphicData>
                </a:graphic>
              </wp:inline>
            </w:drawing>
          </w:r>
        </w:p>
        <w:p w14:paraId="21E44C32" w14:textId="77777777" w:rsidR="00D52409" w:rsidRDefault="00D52409">
          <w:pPr>
            <w:rPr>
              <w:rStyle w:val="Hyperlink"/>
              <w:rFonts w:cs="Open Sans"/>
              <w:b/>
              <w:bCs/>
              <w:smallCaps/>
              <w:noProof/>
            </w:rPr>
          </w:pPr>
        </w:p>
        <w:p w14:paraId="4F788317" w14:textId="77777777" w:rsidR="00D52409" w:rsidRDefault="00D52409">
          <w:pPr>
            <w:rPr>
              <w:rStyle w:val="Hyperlink"/>
              <w:rFonts w:cs="Open Sans"/>
              <w:b/>
              <w:bCs/>
              <w:smallCaps/>
              <w:noProof/>
            </w:rPr>
          </w:pPr>
        </w:p>
        <w:p w14:paraId="79162A62" w14:textId="77777777" w:rsidR="00D52409" w:rsidRDefault="00D52409">
          <w:pPr>
            <w:rPr>
              <w:rStyle w:val="Hyperlink"/>
              <w:rFonts w:cs="Open Sans"/>
              <w:b/>
              <w:bCs/>
              <w:smallCaps/>
              <w:noProof/>
            </w:rPr>
          </w:pPr>
        </w:p>
        <w:p w14:paraId="51E8A842" w14:textId="77777777" w:rsidR="00D52409" w:rsidRDefault="00D52409">
          <w:pPr>
            <w:rPr>
              <w:rStyle w:val="Hyperlink"/>
              <w:rFonts w:cs="Open Sans"/>
              <w:b/>
              <w:bCs/>
              <w:smallCaps/>
              <w:noProof/>
            </w:rPr>
          </w:pPr>
        </w:p>
        <w:p w14:paraId="031DA227" w14:textId="26600C61" w:rsidR="008D6F34" w:rsidRPr="00AD7607" w:rsidRDefault="008D6F34" w:rsidP="00AD7607">
          <w:pPr>
            <w:spacing w:before="100" w:beforeAutospacing="1" w:after="0" w:afterAutospacing="1" w:line="240" w:lineRule="auto"/>
            <w:jc w:val="center"/>
            <w:rPr>
              <w:rFonts w:ascii="Open Sans Extrabold" w:eastAsia="Calibri" w:hAnsi="Open Sans Extrabold" w:cs="Open Sans Extrabold"/>
              <w:b/>
              <w:sz w:val="72"/>
              <w:szCs w:val="72"/>
            </w:rPr>
          </w:pPr>
          <w:r w:rsidRPr="00AD7607">
            <w:rPr>
              <w:rFonts w:ascii="Open Sans Extrabold" w:eastAsia="Calibri" w:hAnsi="Open Sans Extrabold" w:cs="Open Sans Extrabold"/>
              <w:b/>
              <w:sz w:val="72"/>
              <w:szCs w:val="72"/>
            </w:rPr>
            <w:t>E</w:t>
          </w:r>
          <w:r w:rsidR="00AD7607" w:rsidRPr="00AD7607">
            <w:rPr>
              <w:rFonts w:ascii="Open Sans Extrabold" w:eastAsia="Calibri" w:hAnsi="Open Sans Extrabold" w:cs="Open Sans Extrabold"/>
              <w:b/>
              <w:sz w:val="72"/>
              <w:szCs w:val="72"/>
            </w:rPr>
            <w:t>QUALITY DIVERSITY AND INCLUSION ANNUAL REPORT</w:t>
          </w:r>
        </w:p>
        <w:p w14:paraId="340C8D7F" w14:textId="1A96CDC0" w:rsidR="00AD7607" w:rsidRPr="008D6F34" w:rsidRDefault="00AD7607" w:rsidP="00AD7607">
          <w:pPr>
            <w:spacing w:before="100" w:beforeAutospacing="1" w:after="0" w:afterAutospacing="1" w:line="240" w:lineRule="auto"/>
            <w:jc w:val="center"/>
            <w:rPr>
              <w:rFonts w:ascii="Open Sans Extrabold" w:eastAsia="Calibri" w:hAnsi="Open Sans Extrabold" w:cs="Open Sans Extrabold"/>
              <w:b/>
              <w:sz w:val="72"/>
              <w:szCs w:val="72"/>
            </w:rPr>
          </w:pPr>
          <w:r w:rsidRPr="00AD7607">
            <w:rPr>
              <w:rFonts w:ascii="Open Sans Extrabold" w:eastAsia="Calibri" w:hAnsi="Open Sans Extrabold" w:cs="Open Sans Extrabold"/>
              <w:b/>
              <w:sz w:val="72"/>
              <w:szCs w:val="72"/>
            </w:rPr>
            <w:t>2023/24</w:t>
          </w:r>
        </w:p>
        <w:p w14:paraId="01F5FCF3" w14:textId="41BFEB9A" w:rsidR="00C7189A" w:rsidRDefault="00991D8A">
          <w:pPr>
            <w:rPr>
              <w:rStyle w:val="Hyperlink"/>
              <w:rFonts w:cs="Open Sans"/>
              <w:b/>
              <w:bCs/>
              <w:smallCaps/>
              <w:noProof/>
            </w:rPr>
          </w:pPr>
          <w:r w:rsidRPr="00991D8A">
            <w:rPr>
              <w:rFonts w:ascii="Verdana" w:eastAsia="Calibri" w:hAnsi="Verdana" w:cs="Times New Roman"/>
              <w:noProof/>
            </w:rPr>
            <w:drawing>
              <wp:anchor distT="0" distB="0" distL="114300" distR="114300" simplePos="0" relativeHeight="251661312" behindDoc="1" locked="0" layoutInCell="1" allowOverlap="1" wp14:anchorId="3AECE9C2" wp14:editId="58B4DE87">
                <wp:simplePos x="0" y="0"/>
                <wp:positionH relativeFrom="margin">
                  <wp:posOffset>-419100</wp:posOffset>
                </wp:positionH>
                <wp:positionV relativeFrom="paragraph">
                  <wp:posOffset>5059045</wp:posOffset>
                </wp:positionV>
                <wp:extent cx="1857375" cy="2722880"/>
                <wp:effectExtent l="0" t="0" r="9525" b="1270"/>
                <wp:wrapTight wrapText="bothSides">
                  <wp:wrapPolygon edited="0">
                    <wp:start x="0" y="0"/>
                    <wp:lineTo x="0" y="21459"/>
                    <wp:lineTo x="21489" y="21459"/>
                    <wp:lineTo x="21489" y="0"/>
                    <wp:lineTo x="0" y="0"/>
                  </wp:wrapPolygon>
                </wp:wrapTight>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3">
                          <a:grayscl/>
                          <a:extLst>
                            <a:ext uri="{28A0092B-C50C-407E-A947-70E740481C1C}">
                              <a14:useLocalDpi xmlns:a14="http://schemas.microsoft.com/office/drawing/2010/main" val="0"/>
                            </a:ext>
                          </a:extLst>
                        </a:blip>
                        <a:stretch>
                          <a:fillRect/>
                        </a:stretch>
                      </pic:blipFill>
                      <pic:spPr>
                        <a:xfrm>
                          <a:off x="0" y="0"/>
                          <a:ext cx="1857375" cy="2722880"/>
                        </a:xfrm>
                        <a:prstGeom prst="rect">
                          <a:avLst/>
                        </a:prstGeom>
                      </pic:spPr>
                    </pic:pic>
                  </a:graphicData>
                </a:graphic>
              </wp:anchor>
            </w:drawing>
          </w:r>
          <w:r w:rsidR="00C7189A">
            <w:rPr>
              <w:rStyle w:val="Hyperlink"/>
              <w:rFonts w:cs="Open Sans"/>
              <w:b/>
              <w:bCs/>
              <w:smallCaps/>
              <w:noProof/>
            </w:rPr>
            <w:br w:type="page"/>
          </w:r>
        </w:p>
      </w:sdtContent>
    </w:sdt>
    <w:p w14:paraId="599027C7" w14:textId="14E226F3" w:rsidR="00DC23C4" w:rsidRDefault="00BB4EDE">
      <w:pPr>
        <w:pStyle w:val="TOC1"/>
        <w:tabs>
          <w:tab w:val="left" w:pos="440"/>
          <w:tab w:val="right" w:leader="dot" w:pos="9016"/>
        </w:tabs>
        <w:rPr>
          <w:rFonts w:asciiTheme="minorHAnsi" w:eastAsiaTheme="minorEastAsia" w:hAnsiTheme="minorHAnsi"/>
          <w:noProof/>
          <w:kern w:val="2"/>
          <w:lang w:eastAsia="en-GB"/>
          <w14:ligatures w14:val="standardContextual"/>
        </w:rPr>
      </w:pPr>
      <w:r>
        <w:rPr>
          <w:rFonts w:cs="Open Sans"/>
          <w:b/>
          <w:bCs/>
        </w:rPr>
        <w:lastRenderedPageBreak/>
        <w:fldChar w:fldCharType="begin"/>
      </w:r>
      <w:r>
        <w:rPr>
          <w:rFonts w:cs="Open Sans"/>
          <w:b/>
          <w:bCs/>
        </w:rPr>
        <w:instrText xml:space="preserve"> TOC \o "1-1" \h \z \u </w:instrText>
      </w:r>
      <w:r>
        <w:rPr>
          <w:rFonts w:cs="Open Sans"/>
          <w:b/>
          <w:bCs/>
        </w:rPr>
        <w:fldChar w:fldCharType="separate"/>
      </w:r>
      <w:hyperlink w:anchor="_Toc175304756" w:history="1">
        <w:r w:rsidR="00DC23C4" w:rsidRPr="006A343C">
          <w:rPr>
            <w:rStyle w:val="Hyperlink"/>
            <w:rFonts w:cs="Open Sans"/>
            <w:b/>
            <w:bCs/>
            <w:smallCaps/>
            <w:noProof/>
          </w:rPr>
          <w:t>1.</w:t>
        </w:r>
        <w:r w:rsidR="00DC23C4">
          <w:rPr>
            <w:rFonts w:asciiTheme="minorHAnsi" w:eastAsiaTheme="minorEastAsia" w:hAnsiTheme="minorHAnsi"/>
            <w:noProof/>
            <w:kern w:val="2"/>
            <w:lang w:eastAsia="en-GB"/>
            <w14:ligatures w14:val="standardContextual"/>
          </w:rPr>
          <w:tab/>
        </w:r>
        <w:r w:rsidR="00DC23C4" w:rsidRPr="006A343C">
          <w:rPr>
            <w:rStyle w:val="Hyperlink"/>
            <w:rFonts w:cs="Open Sans"/>
            <w:b/>
            <w:bCs/>
            <w:smallCaps/>
            <w:noProof/>
          </w:rPr>
          <w:t>Introduction</w:t>
        </w:r>
        <w:r w:rsidR="00DC23C4">
          <w:rPr>
            <w:noProof/>
            <w:webHidden/>
          </w:rPr>
          <w:tab/>
        </w:r>
        <w:r w:rsidR="00DC23C4">
          <w:rPr>
            <w:noProof/>
            <w:webHidden/>
          </w:rPr>
          <w:fldChar w:fldCharType="begin"/>
        </w:r>
        <w:r w:rsidR="00DC23C4">
          <w:rPr>
            <w:noProof/>
            <w:webHidden/>
          </w:rPr>
          <w:instrText xml:space="preserve"> PAGEREF _Toc175304756 \h </w:instrText>
        </w:r>
        <w:r w:rsidR="00DC23C4">
          <w:rPr>
            <w:noProof/>
            <w:webHidden/>
          </w:rPr>
        </w:r>
        <w:r w:rsidR="00DC23C4">
          <w:rPr>
            <w:noProof/>
            <w:webHidden/>
          </w:rPr>
          <w:fldChar w:fldCharType="separate"/>
        </w:r>
        <w:r w:rsidR="00DC23C4">
          <w:rPr>
            <w:noProof/>
            <w:webHidden/>
          </w:rPr>
          <w:t>3</w:t>
        </w:r>
        <w:r w:rsidR="00DC23C4">
          <w:rPr>
            <w:noProof/>
            <w:webHidden/>
          </w:rPr>
          <w:fldChar w:fldCharType="end"/>
        </w:r>
      </w:hyperlink>
    </w:p>
    <w:p w14:paraId="0A52F362" w14:textId="01146ECD" w:rsidR="00DC23C4" w:rsidRDefault="00A4041B">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5304757" w:history="1">
        <w:r w:rsidR="00DC23C4" w:rsidRPr="006A343C">
          <w:rPr>
            <w:rStyle w:val="Hyperlink"/>
            <w:b/>
            <w:bCs/>
            <w:smallCaps/>
            <w:noProof/>
          </w:rPr>
          <w:t>2.</w:t>
        </w:r>
        <w:r w:rsidR="00DC23C4">
          <w:rPr>
            <w:rFonts w:asciiTheme="minorHAnsi" w:eastAsiaTheme="minorEastAsia" w:hAnsiTheme="minorHAnsi"/>
            <w:noProof/>
            <w:kern w:val="2"/>
            <w:lang w:eastAsia="en-GB"/>
            <w14:ligatures w14:val="standardContextual"/>
          </w:rPr>
          <w:tab/>
        </w:r>
        <w:r w:rsidR="00DC23C4" w:rsidRPr="006A343C">
          <w:rPr>
            <w:rStyle w:val="Hyperlink"/>
            <w:b/>
            <w:bCs/>
            <w:smallCaps/>
            <w:noProof/>
          </w:rPr>
          <w:t>Highlights 2023</w:t>
        </w:r>
        <w:r w:rsidR="00DC23C4">
          <w:rPr>
            <w:noProof/>
            <w:webHidden/>
          </w:rPr>
          <w:tab/>
        </w:r>
        <w:r w:rsidR="00DC23C4">
          <w:rPr>
            <w:noProof/>
            <w:webHidden/>
          </w:rPr>
          <w:fldChar w:fldCharType="begin"/>
        </w:r>
        <w:r w:rsidR="00DC23C4">
          <w:rPr>
            <w:noProof/>
            <w:webHidden/>
          </w:rPr>
          <w:instrText xml:space="preserve"> PAGEREF _Toc175304757 \h </w:instrText>
        </w:r>
        <w:r w:rsidR="00DC23C4">
          <w:rPr>
            <w:noProof/>
            <w:webHidden/>
          </w:rPr>
        </w:r>
        <w:r w:rsidR="00DC23C4">
          <w:rPr>
            <w:noProof/>
            <w:webHidden/>
          </w:rPr>
          <w:fldChar w:fldCharType="separate"/>
        </w:r>
        <w:r w:rsidR="00DC23C4">
          <w:rPr>
            <w:noProof/>
            <w:webHidden/>
          </w:rPr>
          <w:t>3</w:t>
        </w:r>
        <w:r w:rsidR="00DC23C4">
          <w:rPr>
            <w:noProof/>
            <w:webHidden/>
          </w:rPr>
          <w:fldChar w:fldCharType="end"/>
        </w:r>
      </w:hyperlink>
    </w:p>
    <w:p w14:paraId="2B4FB445" w14:textId="14824FE4" w:rsidR="00DC23C4" w:rsidRDefault="00A4041B">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5304758" w:history="1">
        <w:r w:rsidR="00DC23C4" w:rsidRPr="006A343C">
          <w:rPr>
            <w:rStyle w:val="Hyperlink"/>
            <w:b/>
            <w:bCs/>
            <w:smallCaps/>
            <w:noProof/>
          </w:rPr>
          <w:t>3.</w:t>
        </w:r>
        <w:r w:rsidR="00DC23C4">
          <w:rPr>
            <w:rFonts w:asciiTheme="minorHAnsi" w:eastAsiaTheme="minorEastAsia" w:hAnsiTheme="minorHAnsi"/>
            <w:noProof/>
            <w:kern w:val="2"/>
            <w:lang w:eastAsia="en-GB"/>
            <w14:ligatures w14:val="standardContextual"/>
          </w:rPr>
          <w:tab/>
        </w:r>
        <w:r w:rsidR="00DC23C4" w:rsidRPr="006A343C">
          <w:rPr>
            <w:rStyle w:val="Hyperlink"/>
            <w:b/>
            <w:bCs/>
            <w:smallCaps/>
            <w:noProof/>
          </w:rPr>
          <w:t>Accountability and Governance</w:t>
        </w:r>
        <w:r w:rsidR="00DC23C4">
          <w:rPr>
            <w:noProof/>
            <w:webHidden/>
          </w:rPr>
          <w:tab/>
        </w:r>
        <w:r w:rsidR="00DC23C4">
          <w:rPr>
            <w:noProof/>
            <w:webHidden/>
          </w:rPr>
          <w:fldChar w:fldCharType="begin"/>
        </w:r>
        <w:r w:rsidR="00DC23C4">
          <w:rPr>
            <w:noProof/>
            <w:webHidden/>
          </w:rPr>
          <w:instrText xml:space="preserve"> PAGEREF _Toc175304758 \h </w:instrText>
        </w:r>
        <w:r w:rsidR="00DC23C4">
          <w:rPr>
            <w:noProof/>
            <w:webHidden/>
          </w:rPr>
        </w:r>
        <w:r w:rsidR="00DC23C4">
          <w:rPr>
            <w:noProof/>
            <w:webHidden/>
          </w:rPr>
          <w:fldChar w:fldCharType="separate"/>
        </w:r>
        <w:r w:rsidR="00DC23C4">
          <w:rPr>
            <w:noProof/>
            <w:webHidden/>
          </w:rPr>
          <w:t>3</w:t>
        </w:r>
        <w:r w:rsidR="00DC23C4">
          <w:rPr>
            <w:noProof/>
            <w:webHidden/>
          </w:rPr>
          <w:fldChar w:fldCharType="end"/>
        </w:r>
      </w:hyperlink>
    </w:p>
    <w:p w14:paraId="2BC3815A" w14:textId="3005A420" w:rsidR="00DC23C4" w:rsidRDefault="00A4041B">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5304759" w:history="1">
        <w:r w:rsidR="00DC23C4" w:rsidRPr="006A343C">
          <w:rPr>
            <w:rStyle w:val="Hyperlink"/>
            <w:b/>
            <w:bCs/>
            <w:smallCaps/>
            <w:noProof/>
          </w:rPr>
          <w:t>4.</w:t>
        </w:r>
        <w:r w:rsidR="00DC23C4">
          <w:rPr>
            <w:rFonts w:asciiTheme="minorHAnsi" w:eastAsiaTheme="minorEastAsia" w:hAnsiTheme="minorHAnsi"/>
            <w:noProof/>
            <w:kern w:val="2"/>
            <w:lang w:eastAsia="en-GB"/>
            <w14:ligatures w14:val="standardContextual"/>
          </w:rPr>
          <w:tab/>
        </w:r>
        <w:r w:rsidR="00DC23C4" w:rsidRPr="006A343C">
          <w:rPr>
            <w:rStyle w:val="Hyperlink"/>
            <w:b/>
            <w:bCs/>
            <w:smallCaps/>
            <w:noProof/>
          </w:rPr>
          <w:t>EDI Priorities</w:t>
        </w:r>
        <w:r w:rsidR="00DC23C4">
          <w:rPr>
            <w:noProof/>
            <w:webHidden/>
          </w:rPr>
          <w:tab/>
        </w:r>
        <w:r w:rsidR="00DC23C4">
          <w:rPr>
            <w:noProof/>
            <w:webHidden/>
          </w:rPr>
          <w:fldChar w:fldCharType="begin"/>
        </w:r>
        <w:r w:rsidR="00DC23C4">
          <w:rPr>
            <w:noProof/>
            <w:webHidden/>
          </w:rPr>
          <w:instrText xml:space="preserve"> PAGEREF _Toc175304759 \h </w:instrText>
        </w:r>
        <w:r w:rsidR="00DC23C4">
          <w:rPr>
            <w:noProof/>
            <w:webHidden/>
          </w:rPr>
        </w:r>
        <w:r w:rsidR="00DC23C4">
          <w:rPr>
            <w:noProof/>
            <w:webHidden/>
          </w:rPr>
          <w:fldChar w:fldCharType="separate"/>
        </w:r>
        <w:r w:rsidR="00DC23C4">
          <w:rPr>
            <w:noProof/>
            <w:webHidden/>
          </w:rPr>
          <w:t>4</w:t>
        </w:r>
        <w:r w:rsidR="00DC23C4">
          <w:rPr>
            <w:noProof/>
            <w:webHidden/>
          </w:rPr>
          <w:fldChar w:fldCharType="end"/>
        </w:r>
      </w:hyperlink>
    </w:p>
    <w:p w14:paraId="06461BB6" w14:textId="12A0F041" w:rsidR="00DC23C4" w:rsidRDefault="00A4041B">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5304760" w:history="1">
        <w:r w:rsidR="00DC23C4" w:rsidRPr="006A343C">
          <w:rPr>
            <w:rStyle w:val="Hyperlink"/>
            <w:b/>
            <w:bCs/>
            <w:smallCaps/>
            <w:noProof/>
          </w:rPr>
          <w:t>5.</w:t>
        </w:r>
        <w:r w:rsidR="00DC23C4">
          <w:rPr>
            <w:rFonts w:asciiTheme="minorHAnsi" w:eastAsiaTheme="minorEastAsia" w:hAnsiTheme="minorHAnsi"/>
            <w:noProof/>
            <w:kern w:val="2"/>
            <w:lang w:eastAsia="en-GB"/>
            <w14:ligatures w14:val="standardContextual"/>
          </w:rPr>
          <w:tab/>
        </w:r>
        <w:r w:rsidR="00DC23C4" w:rsidRPr="006A343C">
          <w:rPr>
            <w:rStyle w:val="Hyperlink"/>
            <w:b/>
            <w:bCs/>
            <w:smallCaps/>
            <w:noProof/>
          </w:rPr>
          <w:t>EDI Relevant Working Groups</w:t>
        </w:r>
        <w:r w:rsidR="00DC23C4">
          <w:rPr>
            <w:noProof/>
            <w:webHidden/>
          </w:rPr>
          <w:tab/>
        </w:r>
        <w:r w:rsidR="00DC23C4">
          <w:rPr>
            <w:noProof/>
            <w:webHidden/>
          </w:rPr>
          <w:fldChar w:fldCharType="begin"/>
        </w:r>
        <w:r w:rsidR="00DC23C4">
          <w:rPr>
            <w:noProof/>
            <w:webHidden/>
          </w:rPr>
          <w:instrText xml:space="preserve"> PAGEREF _Toc175304760 \h </w:instrText>
        </w:r>
        <w:r w:rsidR="00DC23C4">
          <w:rPr>
            <w:noProof/>
            <w:webHidden/>
          </w:rPr>
        </w:r>
        <w:r w:rsidR="00DC23C4">
          <w:rPr>
            <w:noProof/>
            <w:webHidden/>
          </w:rPr>
          <w:fldChar w:fldCharType="separate"/>
        </w:r>
        <w:r w:rsidR="00DC23C4">
          <w:rPr>
            <w:noProof/>
            <w:webHidden/>
          </w:rPr>
          <w:t>9</w:t>
        </w:r>
        <w:r w:rsidR="00DC23C4">
          <w:rPr>
            <w:noProof/>
            <w:webHidden/>
          </w:rPr>
          <w:fldChar w:fldCharType="end"/>
        </w:r>
      </w:hyperlink>
    </w:p>
    <w:p w14:paraId="4AA1C991" w14:textId="1A694FAA" w:rsidR="00DC23C4" w:rsidRDefault="00A4041B">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5304761" w:history="1">
        <w:r w:rsidR="00DC23C4" w:rsidRPr="006A343C">
          <w:rPr>
            <w:rStyle w:val="Hyperlink"/>
            <w:b/>
            <w:bCs/>
            <w:smallCaps/>
            <w:noProof/>
          </w:rPr>
          <w:t>6.</w:t>
        </w:r>
        <w:r w:rsidR="00DC23C4">
          <w:rPr>
            <w:rFonts w:asciiTheme="minorHAnsi" w:eastAsiaTheme="minorEastAsia" w:hAnsiTheme="minorHAnsi"/>
            <w:noProof/>
            <w:kern w:val="2"/>
            <w:lang w:eastAsia="en-GB"/>
            <w14:ligatures w14:val="standardContextual"/>
          </w:rPr>
          <w:tab/>
        </w:r>
        <w:r w:rsidR="00DC23C4" w:rsidRPr="006A343C">
          <w:rPr>
            <w:rStyle w:val="Hyperlink"/>
            <w:b/>
            <w:bCs/>
            <w:smallCaps/>
            <w:noProof/>
          </w:rPr>
          <w:t>Race Equality Work</w:t>
        </w:r>
        <w:r w:rsidR="00DC23C4">
          <w:rPr>
            <w:noProof/>
            <w:webHidden/>
          </w:rPr>
          <w:tab/>
        </w:r>
        <w:r w:rsidR="00DC23C4">
          <w:rPr>
            <w:noProof/>
            <w:webHidden/>
          </w:rPr>
          <w:fldChar w:fldCharType="begin"/>
        </w:r>
        <w:r w:rsidR="00DC23C4">
          <w:rPr>
            <w:noProof/>
            <w:webHidden/>
          </w:rPr>
          <w:instrText xml:space="preserve"> PAGEREF _Toc175304761 \h </w:instrText>
        </w:r>
        <w:r w:rsidR="00DC23C4">
          <w:rPr>
            <w:noProof/>
            <w:webHidden/>
          </w:rPr>
        </w:r>
        <w:r w:rsidR="00DC23C4">
          <w:rPr>
            <w:noProof/>
            <w:webHidden/>
          </w:rPr>
          <w:fldChar w:fldCharType="separate"/>
        </w:r>
        <w:r w:rsidR="00DC23C4">
          <w:rPr>
            <w:noProof/>
            <w:webHidden/>
          </w:rPr>
          <w:t>9</w:t>
        </w:r>
        <w:r w:rsidR="00DC23C4">
          <w:rPr>
            <w:noProof/>
            <w:webHidden/>
          </w:rPr>
          <w:fldChar w:fldCharType="end"/>
        </w:r>
      </w:hyperlink>
    </w:p>
    <w:p w14:paraId="3BBE9F36" w14:textId="47C7BA8A" w:rsidR="00DC23C4" w:rsidRDefault="00A4041B">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5304762" w:history="1">
        <w:r w:rsidR="00DC23C4" w:rsidRPr="006A343C">
          <w:rPr>
            <w:rStyle w:val="Hyperlink"/>
            <w:b/>
            <w:bCs/>
            <w:smallCaps/>
            <w:noProof/>
          </w:rPr>
          <w:t>7.</w:t>
        </w:r>
        <w:r w:rsidR="00DC23C4">
          <w:rPr>
            <w:rFonts w:asciiTheme="minorHAnsi" w:eastAsiaTheme="minorEastAsia" w:hAnsiTheme="minorHAnsi"/>
            <w:noProof/>
            <w:kern w:val="2"/>
            <w:lang w:eastAsia="en-GB"/>
            <w14:ligatures w14:val="standardContextual"/>
          </w:rPr>
          <w:tab/>
        </w:r>
        <w:r w:rsidR="00DC23C4" w:rsidRPr="006A343C">
          <w:rPr>
            <w:rStyle w:val="Hyperlink"/>
            <w:b/>
            <w:bCs/>
            <w:smallCaps/>
            <w:noProof/>
          </w:rPr>
          <w:t>EDI initiatives from the University research community</w:t>
        </w:r>
        <w:r w:rsidR="00DC23C4">
          <w:rPr>
            <w:noProof/>
            <w:webHidden/>
          </w:rPr>
          <w:tab/>
        </w:r>
        <w:r w:rsidR="00DC23C4">
          <w:rPr>
            <w:noProof/>
            <w:webHidden/>
          </w:rPr>
          <w:fldChar w:fldCharType="begin"/>
        </w:r>
        <w:r w:rsidR="00DC23C4">
          <w:rPr>
            <w:noProof/>
            <w:webHidden/>
          </w:rPr>
          <w:instrText xml:space="preserve"> PAGEREF _Toc175304762 \h </w:instrText>
        </w:r>
        <w:r w:rsidR="00DC23C4">
          <w:rPr>
            <w:noProof/>
            <w:webHidden/>
          </w:rPr>
        </w:r>
        <w:r w:rsidR="00DC23C4">
          <w:rPr>
            <w:noProof/>
            <w:webHidden/>
          </w:rPr>
          <w:fldChar w:fldCharType="separate"/>
        </w:r>
        <w:r w:rsidR="00DC23C4">
          <w:rPr>
            <w:noProof/>
            <w:webHidden/>
          </w:rPr>
          <w:t>11</w:t>
        </w:r>
        <w:r w:rsidR="00DC23C4">
          <w:rPr>
            <w:noProof/>
            <w:webHidden/>
          </w:rPr>
          <w:fldChar w:fldCharType="end"/>
        </w:r>
      </w:hyperlink>
    </w:p>
    <w:p w14:paraId="1AEEA4CC" w14:textId="2F703612" w:rsidR="00DC23C4" w:rsidRDefault="00A4041B">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5304763" w:history="1">
        <w:r w:rsidR="00DC23C4" w:rsidRPr="006A343C">
          <w:rPr>
            <w:rStyle w:val="Hyperlink"/>
            <w:b/>
            <w:bCs/>
            <w:smallCaps/>
            <w:noProof/>
          </w:rPr>
          <w:t>8.</w:t>
        </w:r>
        <w:r w:rsidR="00DC23C4">
          <w:rPr>
            <w:rFonts w:asciiTheme="minorHAnsi" w:eastAsiaTheme="minorEastAsia" w:hAnsiTheme="minorHAnsi"/>
            <w:noProof/>
            <w:kern w:val="2"/>
            <w:lang w:eastAsia="en-GB"/>
            <w14:ligatures w14:val="standardContextual"/>
          </w:rPr>
          <w:tab/>
        </w:r>
        <w:r w:rsidR="00DC23C4" w:rsidRPr="006A343C">
          <w:rPr>
            <w:rStyle w:val="Hyperlink"/>
            <w:b/>
            <w:bCs/>
            <w:smallCaps/>
            <w:noProof/>
          </w:rPr>
          <w:t>Staff Engagement through Staff Networks</w:t>
        </w:r>
        <w:r w:rsidR="00DC23C4">
          <w:rPr>
            <w:noProof/>
            <w:webHidden/>
          </w:rPr>
          <w:tab/>
        </w:r>
        <w:r w:rsidR="00DC23C4">
          <w:rPr>
            <w:noProof/>
            <w:webHidden/>
          </w:rPr>
          <w:fldChar w:fldCharType="begin"/>
        </w:r>
        <w:r w:rsidR="00DC23C4">
          <w:rPr>
            <w:noProof/>
            <w:webHidden/>
          </w:rPr>
          <w:instrText xml:space="preserve"> PAGEREF _Toc175304763 \h </w:instrText>
        </w:r>
        <w:r w:rsidR="00DC23C4">
          <w:rPr>
            <w:noProof/>
            <w:webHidden/>
          </w:rPr>
        </w:r>
        <w:r w:rsidR="00DC23C4">
          <w:rPr>
            <w:noProof/>
            <w:webHidden/>
          </w:rPr>
          <w:fldChar w:fldCharType="separate"/>
        </w:r>
        <w:r w:rsidR="00DC23C4">
          <w:rPr>
            <w:noProof/>
            <w:webHidden/>
          </w:rPr>
          <w:t>12</w:t>
        </w:r>
        <w:r w:rsidR="00DC23C4">
          <w:rPr>
            <w:noProof/>
            <w:webHidden/>
          </w:rPr>
          <w:fldChar w:fldCharType="end"/>
        </w:r>
      </w:hyperlink>
    </w:p>
    <w:p w14:paraId="5034F934" w14:textId="297CB97E" w:rsidR="00DC23C4" w:rsidRDefault="00A4041B">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5304764" w:history="1">
        <w:r w:rsidR="00DC23C4" w:rsidRPr="006A343C">
          <w:rPr>
            <w:rStyle w:val="Hyperlink"/>
            <w:rFonts w:cs="Open Sans"/>
            <w:b/>
            <w:bCs/>
            <w:smallCaps/>
            <w:noProof/>
          </w:rPr>
          <w:t>9.</w:t>
        </w:r>
        <w:r w:rsidR="00DC23C4">
          <w:rPr>
            <w:rFonts w:asciiTheme="minorHAnsi" w:eastAsiaTheme="minorEastAsia" w:hAnsiTheme="minorHAnsi"/>
            <w:noProof/>
            <w:kern w:val="2"/>
            <w:lang w:eastAsia="en-GB"/>
            <w14:ligatures w14:val="standardContextual"/>
          </w:rPr>
          <w:tab/>
        </w:r>
        <w:r w:rsidR="00DC23C4" w:rsidRPr="006A343C">
          <w:rPr>
            <w:rStyle w:val="Hyperlink"/>
            <w:rFonts w:cs="Open Sans"/>
            <w:b/>
            <w:bCs/>
            <w:smallCaps/>
            <w:noProof/>
          </w:rPr>
          <w:t>Campus, Place and Communities</w:t>
        </w:r>
        <w:r w:rsidR="00DC23C4">
          <w:rPr>
            <w:noProof/>
            <w:webHidden/>
          </w:rPr>
          <w:tab/>
        </w:r>
        <w:r w:rsidR="00DC23C4">
          <w:rPr>
            <w:noProof/>
            <w:webHidden/>
          </w:rPr>
          <w:fldChar w:fldCharType="begin"/>
        </w:r>
        <w:r w:rsidR="00DC23C4">
          <w:rPr>
            <w:noProof/>
            <w:webHidden/>
          </w:rPr>
          <w:instrText xml:space="preserve"> PAGEREF _Toc175304764 \h </w:instrText>
        </w:r>
        <w:r w:rsidR="00DC23C4">
          <w:rPr>
            <w:noProof/>
            <w:webHidden/>
          </w:rPr>
        </w:r>
        <w:r w:rsidR="00DC23C4">
          <w:rPr>
            <w:noProof/>
            <w:webHidden/>
          </w:rPr>
          <w:fldChar w:fldCharType="separate"/>
        </w:r>
        <w:r w:rsidR="00DC23C4">
          <w:rPr>
            <w:noProof/>
            <w:webHidden/>
          </w:rPr>
          <w:t>14</w:t>
        </w:r>
        <w:r w:rsidR="00DC23C4">
          <w:rPr>
            <w:noProof/>
            <w:webHidden/>
          </w:rPr>
          <w:fldChar w:fldCharType="end"/>
        </w:r>
      </w:hyperlink>
    </w:p>
    <w:p w14:paraId="1B492A97" w14:textId="1542BADD" w:rsidR="00DC23C4" w:rsidRDefault="00A4041B">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175304765" w:history="1">
        <w:r w:rsidR="00DC23C4" w:rsidRPr="006A343C">
          <w:rPr>
            <w:rStyle w:val="Hyperlink"/>
            <w:b/>
            <w:bCs/>
            <w:smallCaps/>
            <w:noProof/>
          </w:rPr>
          <w:t>10.</w:t>
        </w:r>
        <w:r w:rsidR="00DC23C4">
          <w:rPr>
            <w:rFonts w:asciiTheme="minorHAnsi" w:eastAsiaTheme="minorEastAsia" w:hAnsiTheme="minorHAnsi"/>
            <w:noProof/>
            <w:kern w:val="2"/>
            <w:lang w:eastAsia="en-GB"/>
            <w14:ligatures w14:val="standardContextual"/>
          </w:rPr>
          <w:tab/>
        </w:r>
        <w:r w:rsidR="00DC23C4" w:rsidRPr="006A343C">
          <w:rPr>
            <w:rStyle w:val="Hyperlink"/>
            <w:b/>
            <w:bCs/>
            <w:smallCaps/>
            <w:noProof/>
          </w:rPr>
          <w:t>Benchmarking- Staff Diversity Data</w:t>
        </w:r>
        <w:r w:rsidR="00DC23C4">
          <w:rPr>
            <w:noProof/>
            <w:webHidden/>
          </w:rPr>
          <w:tab/>
        </w:r>
        <w:r w:rsidR="00DC23C4">
          <w:rPr>
            <w:noProof/>
            <w:webHidden/>
          </w:rPr>
          <w:fldChar w:fldCharType="begin"/>
        </w:r>
        <w:r w:rsidR="00DC23C4">
          <w:rPr>
            <w:noProof/>
            <w:webHidden/>
          </w:rPr>
          <w:instrText xml:space="preserve"> PAGEREF _Toc175304765 \h </w:instrText>
        </w:r>
        <w:r w:rsidR="00DC23C4">
          <w:rPr>
            <w:noProof/>
            <w:webHidden/>
          </w:rPr>
        </w:r>
        <w:r w:rsidR="00DC23C4">
          <w:rPr>
            <w:noProof/>
            <w:webHidden/>
          </w:rPr>
          <w:fldChar w:fldCharType="separate"/>
        </w:r>
        <w:r w:rsidR="00DC23C4">
          <w:rPr>
            <w:noProof/>
            <w:webHidden/>
          </w:rPr>
          <w:t>15</w:t>
        </w:r>
        <w:r w:rsidR="00DC23C4">
          <w:rPr>
            <w:noProof/>
            <w:webHidden/>
          </w:rPr>
          <w:fldChar w:fldCharType="end"/>
        </w:r>
      </w:hyperlink>
    </w:p>
    <w:p w14:paraId="60F3AF81" w14:textId="64C6639B" w:rsidR="00DC23C4" w:rsidRDefault="00A4041B">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175304766" w:history="1">
        <w:r w:rsidR="00DC23C4" w:rsidRPr="006A343C">
          <w:rPr>
            <w:rStyle w:val="Hyperlink"/>
            <w:b/>
            <w:bCs/>
            <w:smallCaps/>
            <w:noProof/>
          </w:rPr>
          <w:t>11.</w:t>
        </w:r>
        <w:r w:rsidR="00DC23C4">
          <w:rPr>
            <w:rFonts w:asciiTheme="minorHAnsi" w:eastAsiaTheme="minorEastAsia" w:hAnsiTheme="minorHAnsi"/>
            <w:noProof/>
            <w:kern w:val="2"/>
            <w:lang w:eastAsia="en-GB"/>
            <w14:ligatures w14:val="standardContextual"/>
          </w:rPr>
          <w:tab/>
        </w:r>
        <w:r w:rsidR="00DC23C4" w:rsidRPr="006A343C">
          <w:rPr>
            <w:rStyle w:val="Hyperlink"/>
            <w:b/>
            <w:bCs/>
            <w:smallCaps/>
            <w:noProof/>
          </w:rPr>
          <w:t>Going Forward in 2024/25</w:t>
        </w:r>
        <w:r w:rsidR="00DC23C4">
          <w:rPr>
            <w:noProof/>
            <w:webHidden/>
          </w:rPr>
          <w:tab/>
        </w:r>
        <w:r w:rsidR="00DC23C4">
          <w:rPr>
            <w:noProof/>
            <w:webHidden/>
          </w:rPr>
          <w:fldChar w:fldCharType="begin"/>
        </w:r>
        <w:r w:rsidR="00DC23C4">
          <w:rPr>
            <w:noProof/>
            <w:webHidden/>
          </w:rPr>
          <w:instrText xml:space="preserve"> PAGEREF _Toc175304766 \h </w:instrText>
        </w:r>
        <w:r w:rsidR="00DC23C4">
          <w:rPr>
            <w:noProof/>
            <w:webHidden/>
          </w:rPr>
        </w:r>
        <w:r w:rsidR="00DC23C4">
          <w:rPr>
            <w:noProof/>
            <w:webHidden/>
          </w:rPr>
          <w:fldChar w:fldCharType="separate"/>
        </w:r>
        <w:r w:rsidR="00DC23C4">
          <w:rPr>
            <w:noProof/>
            <w:webHidden/>
          </w:rPr>
          <w:t>17</w:t>
        </w:r>
        <w:r w:rsidR="00DC23C4">
          <w:rPr>
            <w:noProof/>
            <w:webHidden/>
          </w:rPr>
          <w:fldChar w:fldCharType="end"/>
        </w:r>
      </w:hyperlink>
    </w:p>
    <w:p w14:paraId="7BD28739" w14:textId="7FA0E118" w:rsidR="002E06F9" w:rsidRDefault="00BB4EDE" w:rsidP="00EE0A4E">
      <w:pPr>
        <w:pStyle w:val="Heading1"/>
        <w:rPr>
          <w:rFonts w:ascii="Open Sans" w:hAnsi="Open Sans" w:cs="Open Sans"/>
          <w:b/>
          <w:bCs/>
          <w:color w:val="auto"/>
        </w:rPr>
      </w:pPr>
      <w:r>
        <w:rPr>
          <w:rFonts w:ascii="Open Sans" w:hAnsi="Open Sans" w:cs="Open Sans"/>
          <w:b/>
          <w:bCs/>
          <w:color w:val="auto"/>
        </w:rPr>
        <w:fldChar w:fldCharType="end"/>
      </w:r>
    </w:p>
    <w:p w14:paraId="0164F531" w14:textId="7F454665" w:rsidR="009436A8" w:rsidRDefault="002E06F9">
      <w:pPr>
        <w:rPr>
          <w:rFonts w:cs="Open Sans"/>
          <w:b/>
          <w:bCs/>
        </w:rPr>
      </w:pPr>
      <w:r>
        <w:rPr>
          <w:rFonts w:cs="Open Sans"/>
          <w:b/>
          <w:bCs/>
        </w:rPr>
        <w:br w:type="page"/>
      </w:r>
    </w:p>
    <w:p w14:paraId="2E68B02D" w14:textId="77777777" w:rsidR="00014D05" w:rsidRPr="00CB4E14" w:rsidRDefault="005B07CF">
      <w:pPr>
        <w:rPr>
          <w:rFonts w:cs="Open Sans"/>
          <w:b/>
          <w:bCs/>
          <w:sz w:val="24"/>
          <w:szCs w:val="24"/>
        </w:rPr>
      </w:pPr>
      <w:r w:rsidRPr="00CB4E14">
        <w:rPr>
          <w:rFonts w:cs="Open Sans"/>
          <w:b/>
          <w:bCs/>
          <w:sz w:val="24"/>
          <w:szCs w:val="24"/>
        </w:rPr>
        <w:lastRenderedPageBreak/>
        <w:t>FOREWORD</w:t>
      </w:r>
    </w:p>
    <w:p w14:paraId="6024564D" w14:textId="77777777" w:rsidR="00014D05" w:rsidRPr="00CB4E14" w:rsidRDefault="00014D05">
      <w:pPr>
        <w:rPr>
          <w:rFonts w:cs="Open Sans"/>
          <w:b/>
          <w:bCs/>
          <w:sz w:val="24"/>
          <w:szCs w:val="24"/>
        </w:rPr>
      </w:pPr>
    </w:p>
    <w:p w14:paraId="4A2F0C00" w14:textId="77777777" w:rsidR="00014D05" w:rsidRPr="00014D05" w:rsidRDefault="00014D05" w:rsidP="00014D05">
      <w:pPr>
        <w:shd w:val="clear" w:color="auto" w:fill="FFFFFF"/>
        <w:spacing w:before="100" w:beforeAutospacing="1" w:after="100" w:afterAutospacing="1" w:line="240" w:lineRule="auto"/>
        <w:rPr>
          <w:rFonts w:eastAsia="Times New Roman" w:cs="Open Sans"/>
          <w:color w:val="242424"/>
          <w:sz w:val="24"/>
          <w:szCs w:val="24"/>
          <w:lang w:eastAsia="en-GB"/>
        </w:rPr>
      </w:pPr>
      <w:r w:rsidRPr="00014D05">
        <w:rPr>
          <w:rFonts w:eastAsia="Times New Roman" w:cs="Open Sans"/>
          <w:color w:val="242424"/>
          <w:sz w:val="24"/>
          <w:szCs w:val="24"/>
          <w:lang w:eastAsia="en-GB"/>
        </w:rPr>
        <w:t>The past year has been a pivotal period in our ongoing journey toward fostering Equality, Diversity, and Inclusion (EDI) within our UON community. As we present this annual report, we reflect on the strides made, the lessons learned, and the challenges that remain. Our commitment to EDI is not just a strategic priority but a core value that underpins everything we do. It is a continuous effort to create a campus and workplace where everyone feels valued, respected, and empowered to reach their full potential.</w:t>
      </w:r>
    </w:p>
    <w:p w14:paraId="09EC3219" w14:textId="77777777" w:rsidR="00014D05" w:rsidRPr="00014D05" w:rsidRDefault="00014D05" w:rsidP="00014D05">
      <w:pPr>
        <w:shd w:val="clear" w:color="auto" w:fill="FFFFFF"/>
        <w:spacing w:before="100" w:beforeAutospacing="1" w:after="100" w:afterAutospacing="1" w:line="240" w:lineRule="auto"/>
        <w:rPr>
          <w:rFonts w:eastAsia="Times New Roman" w:cs="Open Sans"/>
          <w:color w:val="242424"/>
          <w:sz w:val="24"/>
          <w:szCs w:val="24"/>
          <w:lang w:eastAsia="en-GB"/>
        </w:rPr>
      </w:pPr>
      <w:r w:rsidRPr="00014D05">
        <w:rPr>
          <w:rFonts w:eastAsia="Times New Roman" w:cs="Open Sans"/>
          <w:color w:val="242424"/>
          <w:sz w:val="24"/>
          <w:szCs w:val="24"/>
          <w:lang w:eastAsia="en-GB"/>
        </w:rPr>
        <w:t>This report outlines the initiatives, achievements, and areas for growth in our EDI efforts. It highlights the voices of those who have contributed to our collective progress and those whose experiences underscore the importance of this work. From policy changes and development programmes, to community engagement and giving voice and offering safe spaces to colleagues and students, we are proud of the steps we have taken. However, we recognise that there is always more to be done. True inclusion is an ongoing journey, not a destination.</w:t>
      </w:r>
    </w:p>
    <w:p w14:paraId="454A913E" w14:textId="77777777" w:rsidR="00014D05" w:rsidRPr="00014D05" w:rsidRDefault="00014D05" w:rsidP="00014D05">
      <w:pPr>
        <w:shd w:val="clear" w:color="auto" w:fill="FFFFFF"/>
        <w:spacing w:before="100" w:beforeAutospacing="1" w:after="100" w:afterAutospacing="1" w:line="240" w:lineRule="auto"/>
        <w:rPr>
          <w:rFonts w:eastAsia="Times New Roman" w:cs="Open Sans"/>
          <w:color w:val="242424"/>
          <w:sz w:val="24"/>
          <w:szCs w:val="24"/>
          <w:lang w:eastAsia="en-GB"/>
        </w:rPr>
      </w:pPr>
      <w:r w:rsidRPr="00014D05">
        <w:rPr>
          <w:rFonts w:eastAsia="Times New Roman" w:cs="Open Sans"/>
          <w:color w:val="242424"/>
          <w:sz w:val="24"/>
          <w:szCs w:val="24"/>
          <w:lang w:eastAsia="en-GB"/>
        </w:rPr>
        <w:t>Our approach to EDI is holistic and intersectional, recognising that diversity extends beyond visible characteristics and includes diverse perspectives, experiences, and identities. We strive to dismantle systemic barriers and build an environment where everyone, regardless of their background, can thrive. This commitment is reflected in our actions and the metrics we use to measure our progress.</w:t>
      </w:r>
    </w:p>
    <w:p w14:paraId="58B2DF26" w14:textId="77777777" w:rsidR="00014D05" w:rsidRPr="00014D05" w:rsidRDefault="00014D05" w:rsidP="00014D05">
      <w:pPr>
        <w:shd w:val="clear" w:color="auto" w:fill="FFFFFF"/>
        <w:spacing w:before="100" w:beforeAutospacing="1" w:after="100" w:afterAutospacing="1" w:line="240" w:lineRule="auto"/>
        <w:rPr>
          <w:rFonts w:eastAsia="Times New Roman" w:cs="Open Sans"/>
          <w:color w:val="242424"/>
          <w:sz w:val="24"/>
          <w:szCs w:val="24"/>
          <w:lang w:eastAsia="en-GB"/>
        </w:rPr>
      </w:pPr>
      <w:r w:rsidRPr="00014D05">
        <w:rPr>
          <w:rFonts w:eastAsia="Times New Roman" w:cs="Open Sans"/>
          <w:color w:val="242424"/>
          <w:sz w:val="24"/>
          <w:szCs w:val="24"/>
          <w:lang w:eastAsia="en-GB"/>
        </w:rPr>
        <w:t>As you read through this report, we hope you find not only an account of our activities and achievements but also inspiration and encouragement to join us in this vital work. EDI is a shared responsibility, and we invite you to engage with us in creating a more inclusive future. We are grateful to all those across UON who have contributed to these efforts, and we look forward to continuing this essential journey together.</w:t>
      </w:r>
    </w:p>
    <w:p w14:paraId="612796A9" w14:textId="77777777" w:rsidR="00014D05" w:rsidRPr="00014D05" w:rsidRDefault="00014D05" w:rsidP="00014D05">
      <w:pPr>
        <w:shd w:val="clear" w:color="auto" w:fill="FFFFFF"/>
        <w:spacing w:after="0" w:line="240" w:lineRule="auto"/>
        <w:rPr>
          <w:rFonts w:eastAsia="Times New Roman" w:cs="Open Sans"/>
          <w:color w:val="242424"/>
          <w:sz w:val="24"/>
          <w:szCs w:val="24"/>
          <w:lang w:eastAsia="en-GB"/>
        </w:rPr>
      </w:pPr>
      <w:r w:rsidRPr="00014D05">
        <w:rPr>
          <w:rFonts w:eastAsia="Times New Roman" w:cs="Open Sans"/>
          <w:color w:val="242424"/>
          <w:sz w:val="24"/>
          <w:szCs w:val="24"/>
          <w:lang w:eastAsia="en-GB"/>
        </w:rPr>
        <w:t> </w:t>
      </w:r>
    </w:p>
    <w:p w14:paraId="46CBB3C6" w14:textId="7A74BB31" w:rsidR="00014D05" w:rsidRDefault="00014D05" w:rsidP="00014D05">
      <w:pPr>
        <w:shd w:val="clear" w:color="auto" w:fill="FFFFFF"/>
        <w:spacing w:after="0" w:line="240" w:lineRule="auto"/>
        <w:rPr>
          <w:rFonts w:eastAsia="Times New Roman" w:cs="Open Sans"/>
          <w:b/>
          <w:bCs/>
          <w:color w:val="000000"/>
          <w:sz w:val="24"/>
          <w:szCs w:val="24"/>
          <w:bdr w:val="none" w:sz="0" w:space="0" w:color="auto" w:frame="1"/>
          <w:lang w:eastAsia="en-GB"/>
        </w:rPr>
      </w:pPr>
      <w:r w:rsidRPr="00014D05">
        <w:rPr>
          <w:rFonts w:eastAsia="Times New Roman" w:cs="Open Sans"/>
          <w:color w:val="242424"/>
          <w:sz w:val="24"/>
          <w:szCs w:val="24"/>
          <w:lang w:eastAsia="en-GB"/>
        </w:rPr>
        <w:t> </w:t>
      </w:r>
      <w:r w:rsidRPr="00014D05">
        <w:rPr>
          <w:rFonts w:eastAsia="Times New Roman" w:cs="Open Sans"/>
          <w:b/>
          <w:bCs/>
          <w:color w:val="000000"/>
          <w:sz w:val="24"/>
          <w:szCs w:val="24"/>
          <w:bdr w:val="none" w:sz="0" w:space="0" w:color="auto" w:frame="1"/>
          <w:lang w:eastAsia="en-GB"/>
        </w:rPr>
        <w:t>Professor Anne-Marie Kilday</w:t>
      </w:r>
    </w:p>
    <w:p w14:paraId="0DD50FDD" w14:textId="2DF6CB8F" w:rsidR="00657B86" w:rsidRPr="00014D05" w:rsidRDefault="00657B86" w:rsidP="00014D05">
      <w:pPr>
        <w:shd w:val="clear" w:color="auto" w:fill="FFFFFF"/>
        <w:spacing w:after="0" w:line="240" w:lineRule="auto"/>
        <w:rPr>
          <w:rFonts w:eastAsia="Times New Roman" w:cs="Open Sans"/>
          <w:color w:val="242424"/>
          <w:sz w:val="24"/>
          <w:szCs w:val="24"/>
          <w:lang w:eastAsia="en-GB"/>
        </w:rPr>
      </w:pPr>
      <w:r>
        <w:rPr>
          <w:rFonts w:eastAsia="Times New Roman" w:cs="Open Sans"/>
          <w:b/>
          <w:bCs/>
          <w:color w:val="000000"/>
          <w:sz w:val="24"/>
          <w:szCs w:val="24"/>
          <w:bdr w:val="none" w:sz="0" w:space="0" w:color="auto" w:frame="1"/>
          <w:lang w:eastAsia="en-GB"/>
        </w:rPr>
        <w:t xml:space="preserve">Vice </w:t>
      </w:r>
      <w:r w:rsidR="001B1435">
        <w:rPr>
          <w:rFonts w:eastAsia="Times New Roman" w:cs="Open Sans"/>
          <w:b/>
          <w:bCs/>
          <w:color w:val="000000"/>
          <w:sz w:val="24"/>
          <w:szCs w:val="24"/>
          <w:bdr w:val="none" w:sz="0" w:space="0" w:color="auto" w:frame="1"/>
          <w:lang w:eastAsia="en-GB"/>
        </w:rPr>
        <w:t xml:space="preserve">Chancellor </w:t>
      </w:r>
    </w:p>
    <w:p w14:paraId="1FAA88E1" w14:textId="013B6F2A" w:rsidR="009436A8" w:rsidRDefault="009436A8">
      <w:pPr>
        <w:rPr>
          <w:rFonts w:cs="Open Sans"/>
          <w:b/>
          <w:bCs/>
        </w:rPr>
      </w:pPr>
      <w:r>
        <w:rPr>
          <w:rFonts w:cs="Open Sans"/>
          <w:b/>
          <w:bCs/>
        </w:rPr>
        <w:br w:type="page"/>
      </w:r>
    </w:p>
    <w:p w14:paraId="2CBA39B9" w14:textId="77777777" w:rsidR="002E06F9" w:rsidRDefault="002E06F9">
      <w:pPr>
        <w:rPr>
          <w:rFonts w:eastAsiaTheme="majorEastAsia" w:cs="Open Sans"/>
          <w:b/>
          <w:bCs/>
          <w:sz w:val="32"/>
          <w:szCs w:val="32"/>
        </w:rPr>
      </w:pPr>
    </w:p>
    <w:p w14:paraId="393E7479" w14:textId="569A881F" w:rsidR="00737184" w:rsidRPr="00835F22" w:rsidRDefault="003324E2" w:rsidP="003970B3">
      <w:pPr>
        <w:pStyle w:val="Heading1"/>
        <w:numPr>
          <w:ilvl w:val="0"/>
          <w:numId w:val="24"/>
        </w:numPr>
        <w:rPr>
          <w:rStyle w:val="SubtleReference"/>
          <w:rFonts w:ascii="Open Sans" w:hAnsi="Open Sans" w:cs="Open Sans"/>
          <w:b/>
          <w:bCs/>
          <w:color w:val="auto"/>
        </w:rPr>
      </w:pPr>
      <w:bookmarkStart w:id="0" w:name="_Toc173240895"/>
      <w:bookmarkStart w:id="1" w:name="_Toc175304756"/>
      <w:r w:rsidRPr="00835F22">
        <w:rPr>
          <w:rStyle w:val="SubtleReference"/>
          <w:rFonts w:ascii="Open Sans" w:hAnsi="Open Sans" w:cs="Open Sans"/>
          <w:b/>
          <w:bCs/>
          <w:color w:val="auto"/>
        </w:rPr>
        <w:t>Introduction</w:t>
      </w:r>
      <w:bookmarkEnd w:id="0"/>
      <w:bookmarkEnd w:id="1"/>
      <w:r w:rsidRPr="00835F22">
        <w:rPr>
          <w:rStyle w:val="SubtleReference"/>
          <w:rFonts w:ascii="Open Sans" w:hAnsi="Open Sans" w:cs="Open Sans"/>
          <w:b/>
          <w:bCs/>
          <w:color w:val="auto"/>
        </w:rPr>
        <w:t xml:space="preserve"> </w:t>
      </w:r>
    </w:p>
    <w:p w14:paraId="2C071A2E" w14:textId="70B4F371" w:rsidR="00737184" w:rsidRDefault="00737184" w:rsidP="00737184">
      <w:pPr>
        <w:rPr>
          <w:rFonts w:cs="Open Sans"/>
          <w:sz w:val="24"/>
          <w:szCs w:val="24"/>
        </w:rPr>
      </w:pPr>
      <w:r w:rsidRPr="00737184">
        <w:rPr>
          <w:rFonts w:cs="Open Sans"/>
          <w:sz w:val="24"/>
          <w:szCs w:val="24"/>
        </w:rPr>
        <w:t>This report provides an overview of the work undertaken during the academic year 2023/24 to promote equity, diversity and inclusion (EDI) across our staff community at the University of Northampton.</w:t>
      </w:r>
      <w:r w:rsidR="00F30AF8">
        <w:rPr>
          <w:rFonts w:cs="Open Sans"/>
          <w:sz w:val="24"/>
          <w:szCs w:val="24"/>
        </w:rPr>
        <w:t xml:space="preserve"> It also sets out </w:t>
      </w:r>
      <w:r w:rsidR="00AA176F">
        <w:rPr>
          <w:rFonts w:cs="Open Sans"/>
          <w:sz w:val="24"/>
          <w:szCs w:val="24"/>
        </w:rPr>
        <w:t xml:space="preserve">our new way of reporting </w:t>
      </w:r>
      <w:r w:rsidR="00EA52AA">
        <w:rPr>
          <w:rFonts w:cs="Open Sans"/>
          <w:sz w:val="24"/>
          <w:szCs w:val="24"/>
        </w:rPr>
        <w:t xml:space="preserve">which will follow </w:t>
      </w:r>
      <w:r w:rsidR="001379E4">
        <w:rPr>
          <w:rFonts w:cs="Open Sans"/>
          <w:sz w:val="24"/>
          <w:szCs w:val="24"/>
        </w:rPr>
        <w:t>the academic year.</w:t>
      </w:r>
    </w:p>
    <w:p w14:paraId="017B6461" w14:textId="23DCA18E" w:rsidR="00737184" w:rsidRPr="00737184" w:rsidRDefault="00737184" w:rsidP="00737184">
      <w:pPr>
        <w:rPr>
          <w:rFonts w:cs="Open Sans"/>
          <w:sz w:val="24"/>
          <w:szCs w:val="24"/>
        </w:rPr>
      </w:pPr>
      <w:r w:rsidRPr="00737184">
        <w:rPr>
          <w:rFonts w:cs="Open Sans"/>
          <w:sz w:val="24"/>
          <w:szCs w:val="24"/>
        </w:rPr>
        <w:t xml:space="preserve">The </w:t>
      </w:r>
      <w:r>
        <w:rPr>
          <w:rFonts w:cs="Open Sans"/>
          <w:sz w:val="24"/>
          <w:szCs w:val="24"/>
        </w:rPr>
        <w:t>report meets our</w:t>
      </w:r>
      <w:r w:rsidRPr="00737184">
        <w:rPr>
          <w:rFonts w:cs="Open Sans"/>
          <w:sz w:val="24"/>
          <w:szCs w:val="24"/>
        </w:rPr>
        <w:t xml:space="preserve"> legal obligation to comply with the Equality Act 2010 and the Public Sector Equality Duty it creates.  It can also be argued that the University also has a moral obligation to </w:t>
      </w:r>
      <w:r w:rsidR="00D47BE4" w:rsidRPr="00737184">
        <w:rPr>
          <w:rFonts w:cs="Open Sans"/>
          <w:sz w:val="24"/>
          <w:szCs w:val="24"/>
        </w:rPr>
        <w:t>perform</w:t>
      </w:r>
      <w:r w:rsidRPr="00737184">
        <w:rPr>
          <w:rFonts w:cs="Open Sans"/>
          <w:sz w:val="24"/>
          <w:szCs w:val="24"/>
        </w:rPr>
        <w:t xml:space="preserve"> this duty. </w:t>
      </w:r>
    </w:p>
    <w:p w14:paraId="75C69DAC" w14:textId="77777777" w:rsidR="00737184" w:rsidRPr="00737184" w:rsidRDefault="00737184" w:rsidP="00737184">
      <w:pPr>
        <w:rPr>
          <w:rFonts w:cs="Open Sans"/>
          <w:sz w:val="24"/>
          <w:szCs w:val="24"/>
        </w:rPr>
      </w:pPr>
      <w:r w:rsidRPr="00737184">
        <w:rPr>
          <w:rFonts w:cs="Open Sans"/>
          <w:sz w:val="24"/>
          <w:szCs w:val="24"/>
        </w:rPr>
        <w:t>The Public Sector Equality Duty states that the University must have due regard to the need to:</w:t>
      </w:r>
    </w:p>
    <w:p w14:paraId="5F9BD7C7" w14:textId="77777777" w:rsidR="00737184" w:rsidRPr="00737184" w:rsidRDefault="00737184" w:rsidP="00737184">
      <w:pPr>
        <w:numPr>
          <w:ilvl w:val="0"/>
          <w:numId w:val="13"/>
        </w:numPr>
        <w:rPr>
          <w:rFonts w:cs="Open Sans"/>
          <w:sz w:val="24"/>
          <w:szCs w:val="24"/>
        </w:rPr>
      </w:pPr>
      <w:r w:rsidRPr="00737184">
        <w:rPr>
          <w:rFonts w:cs="Open Sans"/>
          <w:sz w:val="24"/>
          <w:szCs w:val="24"/>
        </w:rPr>
        <w:t xml:space="preserve">eliminate discrimination, harassment, victimisation and any other conduct that is prohibited by the Equality Act </w:t>
      </w:r>
    </w:p>
    <w:p w14:paraId="78B1E241" w14:textId="77777777" w:rsidR="00737184" w:rsidRPr="00737184" w:rsidRDefault="00737184" w:rsidP="00737184">
      <w:pPr>
        <w:numPr>
          <w:ilvl w:val="0"/>
          <w:numId w:val="13"/>
        </w:numPr>
        <w:rPr>
          <w:rFonts w:cs="Open Sans"/>
          <w:sz w:val="24"/>
          <w:szCs w:val="24"/>
        </w:rPr>
      </w:pPr>
      <w:r w:rsidRPr="00737184">
        <w:rPr>
          <w:rFonts w:cs="Open Sans"/>
          <w:sz w:val="24"/>
          <w:szCs w:val="24"/>
        </w:rPr>
        <w:t>advance equality of opportunity between persons who share a relevant protected characteristic and persons who do not share it</w:t>
      </w:r>
    </w:p>
    <w:p w14:paraId="5B41C635" w14:textId="77777777" w:rsidR="00737184" w:rsidRPr="00737184" w:rsidRDefault="00737184" w:rsidP="00737184">
      <w:pPr>
        <w:numPr>
          <w:ilvl w:val="0"/>
          <w:numId w:val="13"/>
        </w:numPr>
        <w:rPr>
          <w:rFonts w:cs="Open Sans"/>
          <w:sz w:val="24"/>
          <w:szCs w:val="24"/>
        </w:rPr>
      </w:pPr>
      <w:r w:rsidRPr="00737184">
        <w:rPr>
          <w:rFonts w:cs="Open Sans"/>
          <w:sz w:val="24"/>
          <w:szCs w:val="24"/>
        </w:rPr>
        <w:t>foster good relations between persons who share a relevant protected characteristic and persons who do not share it</w:t>
      </w:r>
    </w:p>
    <w:p w14:paraId="2784107C" w14:textId="5CFB7E85" w:rsidR="00737184" w:rsidRPr="00835F22" w:rsidRDefault="00737184" w:rsidP="003970B3">
      <w:pPr>
        <w:pStyle w:val="ListParagraph"/>
        <w:keepNext/>
        <w:keepLines/>
        <w:numPr>
          <w:ilvl w:val="0"/>
          <w:numId w:val="24"/>
        </w:numPr>
        <w:spacing w:before="240" w:after="0"/>
        <w:outlineLvl w:val="0"/>
        <w:rPr>
          <w:rStyle w:val="SubtleReference"/>
          <w:b/>
          <w:bCs/>
          <w:color w:val="auto"/>
          <w:sz w:val="32"/>
          <w:szCs w:val="32"/>
        </w:rPr>
      </w:pPr>
      <w:bookmarkStart w:id="2" w:name="_Toc173240896"/>
      <w:bookmarkStart w:id="3" w:name="_Toc175304757"/>
      <w:r w:rsidRPr="00835F22">
        <w:rPr>
          <w:rStyle w:val="SubtleReference"/>
          <w:b/>
          <w:bCs/>
          <w:color w:val="auto"/>
          <w:sz w:val="32"/>
          <w:szCs w:val="32"/>
        </w:rPr>
        <w:t>Highlights 2023</w:t>
      </w:r>
      <w:bookmarkEnd w:id="2"/>
      <w:bookmarkEnd w:id="3"/>
    </w:p>
    <w:p w14:paraId="10791A40" w14:textId="77777777" w:rsidR="00737184" w:rsidRPr="00737184" w:rsidRDefault="00737184" w:rsidP="00737184">
      <w:pPr>
        <w:rPr>
          <w:rFonts w:cs="Open Sans"/>
          <w:sz w:val="24"/>
          <w:szCs w:val="24"/>
        </w:rPr>
      </w:pPr>
      <w:r w:rsidRPr="00737184">
        <w:rPr>
          <w:rFonts w:cs="Open Sans"/>
          <w:sz w:val="24"/>
          <w:szCs w:val="24"/>
        </w:rPr>
        <w:t xml:space="preserve">Our highlights and main achievements for 2023 include. </w:t>
      </w:r>
    </w:p>
    <w:p w14:paraId="10F0BB61" w14:textId="77777777" w:rsidR="00737184" w:rsidRPr="00737184" w:rsidRDefault="00737184" w:rsidP="00737184">
      <w:pPr>
        <w:numPr>
          <w:ilvl w:val="0"/>
          <w:numId w:val="3"/>
        </w:numPr>
        <w:contextualSpacing/>
        <w:rPr>
          <w:rFonts w:cs="Open Sans"/>
          <w:sz w:val="24"/>
          <w:szCs w:val="24"/>
        </w:rPr>
      </w:pPr>
      <w:r w:rsidRPr="00737184">
        <w:rPr>
          <w:rFonts w:cs="Open Sans"/>
          <w:sz w:val="24"/>
          <w:szCs w:val="24"/>
        </w:rPr>
        <w:t>Introduced a new EDI governance structure</w:t>
      </w:r>
    </w:p>
    <w:p w14:paraId="7E513F91" w14:textId="77777777" w:rsidR="00737184" w:rsidRPr="00737184" w:rsidRDefault="00737184" w:rsidP="00737184">
      <w:pPr>
        <w:numPr>
          <w:ilvl w:val="0"/>
          <w:numId w:val="3"/>
        </w:numPr>
        <w:contextualSpacing/>
        <w:rPr>
          <w:rFonts w:cs="Open Sans"/>
          <w:sz w:val="24"/>
          <w:szCs w:val="24"/>
        </w:rPr>
      </w:pPr>
      <w:r w:rsidRPr="00737184">
        <w:rPr>
          <w:rFonts w:cs="Open Sans"/>
          <w:sz w:val="24"/>
          <w:szCs w:val="24"/>
        </w:rPr>
        <w:t>Reviewed our EDI Rolling Action Plan 2020-25 to ensure it remained focused</w:t>
      </w:r>
    </w:p>
    <w:p w14:paraId="0E009AE2" w14:textId="77777777" w:rsidR="00737184" w:rsidRPr="00737184" w:rsidRDefault="00737184" w:rsidP="00737184">
      <w:pPr>
        <w:numPr>
          <w:ilvl w:val="0"/>
          <w:numId w:val="3"/>
        </w:numPr>
        <w:contextualSpacing/>
        <w:rPr>
          <w:rFonts w:cs="Open Sans"/>
          <w:sz w:val="24"/>
          <w:szCs w:val="24"/>
        </w:rPr>
      </w:pPr>
      <w:r w:rsidRPr="00737184">
        <w:rPr>
          <w:rFonts w:cs="Open Sans"/>
          <w:sz w:val="24"/>
          <w:szCs w:val="24"/>
        </w:rPr>
        <w:t xml:space="preserve">Launched a Race Equality Project to progress our anti-racism work </w:t>
      </w:r>
    </w:p>
    <w:p w14:paraId="484297A8" w14:textId="77777777" w:rsidR="00737184" w:rsidRPr="00737184" w:rsidRDefault="00737184" w:rsidP="00737184">
      <w:pPr>
        <w:numPr>
          <w:ilvl w:val="0"/>
          <w:numId w:val="3"/>
        </w:numPr>
        <w:contextualSpacing/>
        <w:rPr>
          <w:rFonts w:cs="Open Sans"/>
          <w:sz w:val="24"/>
          <w:szCs w:val="24"/>
        </w:rPr>
      </w:pPr>
      <w:r w:rsidRPr="00737184">
        <w:rPr>
          <w:rFonts w:cs="Open Sans"/>
          <w:sz w:val="24"/>
          <w:szCs w:val="24"/>
        </w:rPr>
        <w:t>Increase in staff engagement through increased number of staff networks and targeted initiatives</w:t>
      </w:r>
    </w:p>
    <w:p w14:paraId="3DC0F3C7" w14:textId="77777777" w:rsidR="00737184" w:rsidRPr="00835F22" w:rsidRDefault="00737184" w:rsidP="003970B3">
      <w:pPr>
        <w:keepNext/>
        <w:keepLines/>
        <w:numPr>
          <w:ilvl w:val="0"/>
          <w:numId w:val="24"/>
        </w:numPr>
        <w:spacing w:before="240" w:after="0"/>
        <w:outlineLvl w:val="0"/>
        <w:rPr>
          <w:rStyle w:val="SubtleReference"/>
          <w:b/>
          <w:bCs/>
          <w:color w:val="auto"/>
          <w:sz w:val="32"/>
          <w:szCs w:val="32"/>
        </w:rPr>
      </w:pPr>
      <w:bookmarkStart w:id="4" w:name="_Toc173240897"/>
      <w:bookmarkStart w:id="5" w:name="_Toc175304758"/>
      <w:r w:rsidRPr="00835F22">
        <w:rPr>
          <w:rStyle w:val="SubtleReference"/>
          <w:b/>
          <w:bCs/>
          <w:color w:val="auto"/>
          <w:sz w:val="32"/>
          <w:szCs w:val="32"/>
        </w:rPr>
        <w:t>Accountability and Governance</w:t>
      </w:r>
      <w:bookmarkEnd w:id="4"/>
      <w:bookmarkEnd w:id="5"/>
    </w:p>
    <w:p w14:paraId="2E54FAC7" w14:textId="77777777" w:rsidR="00737184" w:rsidRPr="00737184" w:rsidRDefault="00737184" w:rsidP="00737184">
      <w:pPr>
        <w:rPr>
          <w:rFonts w:cs="Open Sans"/>
          <w:sz w:val="24"/>
          <w:szCs w:val="24"/>
        </w:rPr>
      </w:pPr>
      <w:r w:rsidRPr="00737184">
        <w:rPr>
          <w:rFonts w:cs="Open Sans"/>
          <w:sz w:val="24"/>
          <w:szCs w:val="24"/>
        </w:rPr>
        <w:t xml:space="preserve">2023 saw the consolidation of our EDI work with the establishment and expansion of the EDI team and merging with the Access and Participation Team to form the Equality and Access Team, within the Vice Chancellor’s Office.  </w:t>
      </w:r>
    </w:p>
    <w:p w14:paraId="0D2563D6" w14:textId="77777777" w:rsidR="00737184" w:rsidRPr="00737184" w:rsidRDefault="00737184" w:rsidP="00737184">
      <w:pPr>
        <w:rPr>
          <w:rFonts w:cs="Open Sans"/>
          <w:sz w:val="24"/>
          <w:szCs w:val="24"/>
        </w:rPr>
      </w:pPr>
      <w:r w:rsidRPr="00737184">
        <w:rPr>
          <w:rFonts w:cs="Open Sans"/>
          <w:sz w:val="24"/>
          <w:szCs w:val="24"/>
        </w:rPr>
        <w:t xml:space="preserve">We reviewed actions from the EDI Rolling Action Plan to ensure that we maintain momentum and can invest our resources in the targeted areas. We established a new governance structure for EDI across the organisation headed by the EDI </w:t>
      </w:r>
      <w:r w:rsidRPr="00737184">
        <w:rPr>
          <w:rFonts w:cs="Open Sans"/>
          <w:sz w:val="24"/>
          <w:szCs w:val="24"/>
        </w:rPr>
        <w:lastRenderedPageBreak/>
        <w:t>Forum and aimed at increasing the student voice in our decision making across the University.</w:t>
      </w:r>
    </w:p>
    <w:p w14:paraId="6E73BD6A" w14:textId="77777777" w:rsidR="00737184" w:rsidRPr="00737184" w:rsidRDefault="00737184" w:rsidP="00737184">
      <w:pPr>
        <w:rPr>
          <w:rFonts w:cs="Open Sans"/>
          <w:sz w:val="24"/>
          <w:szCs w:val="24"/>
        </w:rPr>
      </w:pPr>
      <w:r w:rsidRPr="00737184">
        <w:rPr>
          <w:rFonts w:cs="Open Sans"/>
          <w:sz w:val="24"/>
          <w:szCs w:val="24"/>
        </w:rPr>
        <w:t xml:space="preserve">Chaired by the Vice-Chancellor the EDI Forum is responsible for assessing progress against all EDI Initiatives and ensuring that there is accountability of EDI Initiatives across the University.  </w:t>
      </w:r>
    </w:p>
    <w:p w14:paraId="69367FF2" w14:textId="77777777" w:rsidR="00737184" w:rsidRPr="00737184" w:rsidRDefault="00737184" w:rsidP="00737184">
      <w:pPr>
        <w:rPr>
          <w:rFonts w:cs="Open Sans"/>
          <w:sz w:val="24"/>
          <w:szCs w:val="24"/>
        </w:rPr>
      </w:pPr>
      <w:r w:rsidRPr="00737184">
        <w:rPr>
          <w:rFonts w:cs="Open Sans"/>
          <w:sz w:val="24"/>
          <w:szCs w:val="24"/>
        </w:rPr>
        <w:t>Our 5-year strategy ends next year and as we move towards the final year of the current strategy and action plan, we want to ensure that we have achieved our KPIs and that there is a drive towards a positive cultural change across the University.</w:t>
      </w:r>
    </w:p>
    <w:p w14:paraId="6AD74B3E" w14:textId="77777777" w:rsidR="00737184" w:rsidRPr="00835F22" w:rsidRDefault="00737184" w:rsidP="003970B3">
      <w:pPr>
        <w:keepNext/>
        <w:keepLines/>
        <w:numPr>
          <w:ilvl w:val="0"/>
          <w:numId w:val="24"/>
        </w:numPr>
        <w:spacing w:before="240" w:after="0"/>
        <w:outlineLvl w:val="0"/>
        <w:rPr>
          <w:rStyle w:val="SubtleReference"/>
          <w:b/>
          <w:bCs/>
          <w:color w:val="auto"/>
          <w:sz w:val="32"/>
          <w:szCs w:val="32"/>
        </w:rPr>
      </w:pPr>
      <w:bookmarkStart w:id="6" w:name="_Toc173240898"/>
      <w:bookmarkStart w:id="7" w:name="_Toc175304759"/>
      <w:r w:rsidRPr="00835F22">
        <w:rPr>
          <w:rStyle w:val="SubtleReference"/>
          <w:b/>
          <w:bCs/>
          <w:color w:val="auto"/>
          <w:sz w:val="32"/>
          <w:szCs w:val="32"/>
        </w:rPr>
        <w:t>EDI Priorities</w:t>
      </w:r>
      <w:bookmarkEnd w:id="6"/>
      <w:bookmarkEnd w:id="7"/>
    </w:p>
    <w:p w14:paraId="606E6BAE" w14:textId="01A57512" w:rsidR="00737184" w:rsidRPr="00737184" w:rsidRDefault="00737184" w:rsidP="00737184">
      <w:pPr>
        <w:rPr>
          <w:rFonts w:cs="Open Sans"/>
          <w:sz w:val="24"/>
          <w:szCs w:val="24"/>
        </w:rPr>
      </w:pPr>
      <w:r w:rsidRPr="00737184">
        <w:rPr>
          <w:rFonts w:cs="Open Sans"/>
          <w:sz w:val="24"/>
          <w:szCs w:val="24"/>
        </w:rPr>
        <w:t>Our EDI work covers 3 themes, recruitment which is our drive to recruit, retain and develop a diverse workforce across the organisation, workforce development and training which focuses on creating inclusive behaviours across the organisation through provision of awareness raising and training initiatives across EDI and increasing a sense of staff and student belonging</w:t>
      </w:r>
      <w:r w:rsidRPr="00737184">
        <w:rPr>
          <w:rFonts w:cs="Open Sans"/>
          <w:b/>
          <w:bCs/>
          <w:sz w:val="24"/>
          <w:szCs w:val="24"/>
        </w:rPr>
        <w:t xml:space="preserve"> </w:t>
      </w:r>
      <w:r w:rsidRPr="00737184">
        <w:rPr>
          <w:rFonts w:cs="Open Sans"/>
          <w:sz w:val="24"/>
          <w:szCs w:val="24"/>
        </w:rPr>
        <w:t xml:space="preserve">which involves increased staff and student engagement and creating ‘safe spaces’ for all in the University.  Delivery against the themes is </w:t>
      </w:r>
      <w:r w:rsidR="00C33FEF" w:rsidRPr="00737184">
        <w:rPr>
          <w:rFonts w:cs="Open Sans"/>
          <w:sz w:val="24"/>
          <w:szCs w:val="24"/>
        </w:rPr>
        <w:t>achieved</w:t>
      </w:r>
      <w:r w:rsidRPr="00737184">
        <w:rPr>
          <w:rFonts w:cs="Open Sans"/>
          <w:sz w:val="24"/>
          <w:szCs w:val="24"/>
        </w:rPr>
        <w:t xml:space="preserve"> within our revised EDI Action Plan, Race Equality Project Workstreams and the Empowering the Black Professional project.</w:t>
      </w:r>
    </w:p>
    <w:p w14:paraId="0725CA41" w14:textId="06E77EAA" w:rsidR="00737184" w:rsidRPr="0053779B" w:rsidRDefault="00737184" w:rsidP="0053779B">
      <w:pPr>
        <w:pStyle w:val="ListParagraph"/>
        <w:keepNext/>
        <w:keepLines/>
        <w:numPr>
          <w:ilvl w:val="1"/>
          <w:numId w:val="25"/>
        </w:numPr>
        <w:spacing w:before="40" w:after="0"/>
        <w:outlineLvl w:val="1"/>
        <w:rPr>
          <w:rFonts w:eastAsiaTheme="majorEastAsia" w:cs="Open Sans"/>
          <w:b/>
          <w:bCs/>
          <w:sz w:val="26"/>
          <w:szCs w:val="26"/>
        </w:rPr>
      </w:pPr>
      <w:r w:rsidRPr="0053779B">
        <w:rPr>
          <w:rFonts w:eastAsiaTheme="majorEastAsia" w:cs="Open Sans"/>
          <w:b/>
          <w:bCs/>
          <w:sz w:val="26"/>
          <w:szCs w:val="26"/>
        </w:rPr>
        <w:t xml:space="preserve">Recruiting a diverse workforce and Inclusion </w:t>
      </w:r>
    </w:p>
    <w:p w14:paraId="4FCCE37F" w14:textId="77777777" w:rsidR="00737184" w:rsidRPr="00737184" w:rsidRDefault="00737184" w:rsidP="00737184">
      <w:pPr>
        <w:rPr>
          <w:rFonts w:cs="Open Sans"/>
          <w:sz w:val="24"/>
          <w:szCs w:val="24"/>
        </w:rPr>
      </w:pPr>
      <w:r w:rsidRPr="00737184">
        <w:rPr>
          <w:rFonts w:cs="Open Sans"/>
          <w:sz w:val="24"/>
          <w:szCs w:val="24"/>
        </w:rPr>
        <w:t xml:space="preserve">Our aim is to: </w:t>
      </w:r>
    </w:p>
    <w:p w14:paraId="02406EB6" w14:textId="77777777" w:rsidR="00737184" w:rsidRPr="00737184" w:rsidRDefault="00737184" w:rsidP="00737184">
      <w:pPr>
        <w:rPr>
          <w:rFonts w:eastAsia="Times New Roman" w:cs="Open Sans"/>
          <w:i/>
          <w:iCs/>
          <w:color w:val="000000"/>
          <w:sz w:val="24"/>
          <w:szCs w:val="24"/>
          <w:lang w:eastAsia="en-GB"/>
        </w:rPr>
      </w:pPr>
      <w:r w:rsidRPr="00737184">
        <w:rPr>
          <w:rFonts w:eastAsia="Times New Roman" w:cs="Open Sans"/>
          <w:color w:val="000000"/>
          <w:sz w:val="24"/>
          <w:szCs w:val="24"/>
          <w:lang w:eastAsia="en-GB"/>
        </w:rPr>
        <w:t xml:space="preserve">• </w:t>
      </w:r>
      <w:r w:rsidRPr="00737184">
        <w:rPr>
          <w:rFonts w:eastAsia="Times New Roman" w:cs="Open Sans"/>
          <w:i/>
          <w:iCs/>
          <w:color w:val="000000"/>
          <w:sz w:val="24"/>
          <w:szCs w:val="24"/>
          <w:lang w:eastAsia="en-GB"/>
        </w:rPr>
        <w:t>Increase proportion of those with protected characteristics, in particular Women, GEM members of staff and people with disabilities, in senior positions (grade 9 and above), ensuring diversity reflects the workforce population</w:t>
      </w:r>
      <w:r w:rsidRPr="00737184">
        <w:rPr>
          <w:rFonts w:eastAsia="Times New Roman" w:cs="Open Sans"/>
          <w:i/>
          <w:iCs/>
          <w:color w:val="000000"/>
          <w:sz w:val="24"/>
          <w:szCs w:val="24"/>
          <w:lang w:eastAsia="en-GB"/>
        </w:rPr>
        <w:br/>
        <w:t>• Continual reduction of the ethnicity and gender pay gaps</w:t>
      </w:r>
      <w:r w:rsidRPr="00737184">
        <w:rPr>
          <w:rFonts w:eastAsia="Times New Roman" w:cs="Open Sans"/>
          <w:i/>
          <w:iCs/>
          <w:color w:val="000000"/>
          <w:sz w:val="24"/>
          <w:szCs w:val="24"/>
          <w:lang w:eastAsia="en-GB"/>
        </w:rPr>
        <w:br/>
        <w:t>• Improve inclusion and progressions for those with protected characteristics across the workforce demonstrated through equality of opportunity and outcomes</w:t>
      </w:r>
      <w:r w:rsidRPr="00737184">
        <w:rPr>
          <w:rFonts w:eastAsia="Times New Roman" w:cs="Open Sans"/>
          <w:i/>
          <w:iCs/>
          <w:color w:val="000000"/>
          <w:sz w:val="24"/>
          <w:szCs w:val="24"/>
          <w:lang w:eastAsia="en-GB"/>
        </w:rPr>
        <w:br/>
        <w:t>• Improve inclusion for staff with disabilities ensuring efficient and supportive reasonable adjustments are provided</w:t>
      </w:r>
      <w:r w:rsidRPr="00737184">
        <w:rPr>
          <w:rFonts w:eastAsia="Times New Roman" w:cs="Open Sans"/>
          <w:i/>
          <w:iCs/>
          <w:color w:val="000000"/>
          <w:sz w:val="24"/>
          <w:szCs w:val="24"/>
          <w:lang w:eastAsia="en-GB"/>
        </w:rPr>
        <w:br/>
        <w:t>• Build awareness and education around ethnicity, LGBT+ and disability in the workplace</w:t>
      </w:r>
      <w:r w:rsidRPr="00737184">
        <w:rPr>
          <w:rFonts w:eastAsia="Times New Roman" w:cs="Open Sans"/>
          <w:i/>
          <w:iCs/>
          <w:color w:val="000000"/>
          <w:sz w:val="24"/>
          <w:szCs w:val="24"/>
          <w:lang w:eastAsia="en-GB"/>
        </w:rPr>
        <w:br/>
        <w:t>• Increase confidence in those with protected characteristics that they can trust us</w:t>
      </w:r>
    </w:p>
    <w:p w14:paraId="7CE3DAFC" w14:textId="77777777" w:rsidR="00737184" w:rsidRDefault="00737184" w:rsidP="00737184">
      <w:pPr>
        <w:rPr>
          <w:rFonts w:cs="Open Sans"/>
          <w:sz w:val="24"/>
          <w:szCs w:val="24"/>
        </w:rPr>
      </w:pPr>
      <w:r w:rsidRPr="00737184">
        <w:rPr>
          <w:rFonts w:cs="Open Sans"/>
          <w:sz w:val="24"/>
          <w:szCs w:val="24"/>
        </w:rPr>
        <w:t xml:space="preserve">Over the past year we have seen an increase in the proportion of female employees in senior grades across the organisation standing at 50% in 2023 compared to 39% in 2022. </w:t>
      </w:r>
    </w:p>
    <w:p w14:paraId="08DA615D" w14:textId="77777777" w:rsidR="008B3573" w:rsidRDefault="008B3573" w:rsidP="00737184">
      <w:pPr>
        <w:rPr>
          <w:rFonts w:cs="Open Sans"/>
          <w:sz w:val="24"/>
          <w:szCs w:val="24"/>
        </w:rPr>
      </w:pPr>
    </w:p>
    <w:p w14:paraId="7581CB11" w14:textId="77777777" w:rsidR="008B3573" w:rsidRDefault="008B3573" w:rsidP="00737184">
      <w:pPr>
        <w:rPr>
          <w:rFonts w:cs="Open Sans"/>
          <w:sz w:val="24"/>
          <w:szCs w:val="24"/>
        </w:rPr>
      </w:pPr>
    </w:p>
    <w:p w14:paraId="48D4FF79" w14:textId="4C02B134" w:rsidR="008B3573" w:rsidRPr="00737184" w:rsidRDefault="008B3573" w:rsidP="00737184">
      <w:pPr>
        <w:rPr>
          <w:rFonts w:cs="Open Sans"/>
          <w:sz w:val="24"/>
          <w:szCs w:val="24"/>
        </w:rPr>
      </w:pPr>
      <w:r>
        <w:rPr>
          <w:noProof/>
        </w:rPr>
        <w:drawing>
          <wp:inline distT="0" distB="0" distL="0" distR="0" wp14:anchorId="1E550178" wp14:editId="1193DE30">
            <wp:extent cx="5417820" cy="2743200"/>
            <wp:effectExtent l="0" t="0" r="11430" b="0"/>
            <wp:docPr id="1" name="Chart 1" descr="Chart showing the gender differences male and female for the years 2022 and 2023.">
              <a:extLst xmlns:a="http://schemas.openxmlformats.org/drawingml/2006/main">
                <a:ext uri="{FF2B5EF4-FFF2-40B4-BE49-F238E27FC236}">
                  <a16:creationId xmlns:a16="http://schemas.microsoft.com/office/drawing/2014/main" id="{9DF110D4-2A9A-5CF9-8557-FA379EAF4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9608F5" w14:textId="7E6A6DA7" w:rsidR="00EF631D" w:rsidRPr="00EF631D" w:rsidRDefault="00EF631D" w:rsidP="00EF631D">
      <w:pPr>
        <w:rPr>
          <w:rFonts w:cs="Open Sans"/>
          <w:sz w:val="24"/>
          <w:szCs w:val="24"/>
        </w:rPr>
      </w:pPr>
      <w:r w:rsidRPr="00EF631D">
        <w:rPr>
          <w:rFonts w:cs="Open Sans"/>
          <w:sz w:val="24"/>
          <w:szCs w:val="24"/>
        </w:rPr>
        <w:t>Our ethnicity data shows that about 27% of our G</w:t>
      </w:r>
      <w:r w:rsidR="009E7E84">
        <w:rPr>
          <w:rFonts w:cs="Open Sans"/>
          <w:sz w:val="24"/>
          <w:szCs w:val="24"/>
        </w:rPr>
        <w:t>lobal Ethnic Majority (G</w:t>
      </w:r>
      <w:r w:rsidRPr="00EF631D">
        <w:rPr>
          <w:rFonts w:cs="Open Sans"/>
          <w:sz w:val="24"/>
          <w:szCs w:val="24"/>
        </w:rPr>
        <w:t xml:space="preserve">EM members of staff are within the grades of </w:t>
      </w:r>
      <w:r w:rsidR="00855EB1" w:rsidRPr="00EF631D">
        <w:rPr>
          <w:rFonts w:cs="Open Sans"/>
          <w:sz w:val="24"/>
          <w:szCs w:val="24"/>
        </w:rPr>
        <w:t>nine</w:t>
      </w:r>
      <w:r w:rsidRPr="00EF631D">
        <w:rPr>
          <w:rFonts w:cs="Open Sans"/>
          <w:sz w:val="24"/>
          <w:szCs w:val="24"/>
        </w:rPr>
        <w:t xml:space="preserve"> and above. Our data informs our other projects where we have targeted interventions to support </w:t>
      </w:r>
      <w:r w:rsidR="009122EB" w:rsidRPr="00EF631D">
        <w:rPr>
          <w:rFonts w:cs="Open Sans"/>
          <w:sz w:val="24"/>
          <w:szCs w:val="24"/>
        </w:rPr>
        <w:t>diverse groups</w:t>
      </w:r>
      <w:r w:rsidRPr="00EF631D">
        <w:rPr>
          <w:rFonts w:cs="Open Sans"/>
          <w:sz w:val="24"/>
          <w:szCs w:val="24"/>
        </w:rPr>
        <w:t xml:space="preserve"> within the GEM group.</w:t>
      </w:r>
    </w:p>
    <w:p w14:paraId="527D5688" w14:textId="22680F76" w:rsidR="00045597" w:rsidRDefault="00045597" w:rsidP="00737184">
      <w:pPr>
        <w:rPr>
          <w:rFonts w:cs="Open Sans"/>
        </w:rPr>
      </w:pPr>
    </w:p>
    <w:p w14:paraId="3AA1F32D" w14:textId="3257A415" w:rsidR="00F303A7" w:rsidRDefault="0050009D" w:rsidP="00737184">
      <w:pPr>
        <w:rPr>
          <w:rFonts w:cs="Open Sans"/>
        </w:rPr>
      </w:pPr>
      <w:r>
        <w:rPr>
          <w:noProof/>
        </w:rPr>
        <w:drawing>
          <wp:inline distT="0" distB="0" distL="0" distR="0" wp14:anchorId="673E768B" wp14:editId="63CEA14A">
            <wp:extent cx="5731510" cy="3258641"/>
            <wp:effectExtent l="0" t="0" r="2540" b="0"/>
            <wp:docPr id="7" name="Picture 7" descr="Stacked chart showing Ethnicity groups by grade fo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cked chart showing Ethnicity groups by grade for 20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258641"/>
                    </a:xfrm>
                    <a:prstGeom prst="rect">
                      <a:avLst/>
                    </a:prstGeom>
                    <a:noFill/>
                    <a:ln>
                      <a:noFill/>
                    </a:ln>
                  </pic:spPr>
                </pic:pic>
              </a:graphicData>
            </a:graphic>
          </wp:inline>
        </w:drawing>
      </w:r>
    </w:p>
    <w:p w14:paraId="41F79319" w14:textId="26DC914B" w:rsidR="00F303A7" w:rsidRDefault="00F303A7" w:rsidP="00737184">
      <w:pPr>
        <w:rPr>
          <w:rFonts w:cs="Open Sans"/>
        </w:rPr>
      </w:pPr>
    </w:p>
    <w:p w14:paraId="27D60537" w14:textId="77777777" w:rsidR="00F303A7" w:rsidRDefault="00F303A7" w:rsidP="00737184">
      <w:pPr>
        <w:rPr>
          <w:rFonts w:cs="Open Sans"/>
        </w:rPr>
      </w:pPr>
    </w:p>
    <w:p w14:paraId="5E15DD6F" w14:textId="77777777" w:rsidR="00045597" w:rsidRDefault="00045597" w:rsidP="00737184">
      <w:pPr>
        <w:rPr>
          <w:rFonts w:cs="Open Sans"/>
        </w:rPr>
      </w:pPr>
    </w:p>
    <w:p w14:paraId="3D2E1ACA" w14:textId="77777777" w:rsidR="00045597" w:rsidRPr="00737184" w:rsidRDefault="00045597" w:rsidP="00737184">
      <w:pPr>
        <w:rPr>
          <w:rFonts w:cs="Open Sans"/>
        </w:rPr>
      </w:pPr>
    </w:p>
    <w:p w14:paraId="2A60E22F" w14:textId="77777777" w:rsidR="00737184" w:rsidRPr="00737184" w:rsidRDefault="00737184" w:rsidP="00737184">
      <w:pPr>
        <w:spacing w:after="0" w:line="240" w:lineRule="auto"/>
        <w:rPr>
          <w:rFonts w:cs="Open Sans"/>
          <w:sz w:val="24"/>
          <w:szCs w:val="24"/>
        </w:rPr>
      </w:pPr>
    </w:p>
    <w:p w14:paraId="61D20009" w14:textId="77777777" w:rsidR="00737184" w:rsidRPr="00737184" w:rsidRDefault="00737184" w:rsidP="00737184">
      <w:pPr>
        <w:ind w:left="-567" w:right="340"/>
        <w:rPr>
          <w:rFonts w:cs="Open Sans"/>
          <w:sz w:val="24"/>
          <w:szCs w:val="24"/>
        </w:rPr>
      </w:pPr>
      <w:r w:rsidRPr="00737184">
        <w:rPr>
          <w:rFonts w:cs="Open Sans"/>
          <w:sz w:val="24"/>
          <w:szCs w:val="24"/>
        </w:rPr>
        <w:t xml:space="preserve">We continue to provide disability pay gap data to ensure that we can direct our work in a more focused way. Several actions have been agreed within the disability pay gap analysis reporting and this will be taken forward in the coming months. </w:t>
      </w:r>
    </w:p>
    <w:p w14:paraId="505846BD" w14:textId="77777777" w:rsidR="00737184" w:rsidRDefault="00737184" w:rsidP="00737184">
      <w:pPr>
        <w:ind w:left="-567" w:right="340"/>
        <w:rPr>
          <w:rFonts w:cs="Open Sans"/>
          <w:sz w:val="24"/>
          <w:szCs w:val="24"/>
        </w:rPr>
      </w:pPr>
      <w:r w:rsidRPr="00737184">
        <w:rPr>
          <w:rFonts w:cs="Open Sans"/>
          <w:sz w:val="24"/>
          <w:szCs w:val="24"/>
        </w:rPr>
        <w:t xml:space="preserve">About 20% of colleagues with disabilities are represented in Grades 9 and above as of July 2023.  </w:t>
      </w:r>
    </w:p>
    <w:p w14:paraId="03037E71" w14:textId="2A75FBF7" w:rsidR="0071340E" w:rsidRDefault="0071340E" w:rsidP="00737184">
      <w:pPr>
        <w:ind w:left="-567" w:right="340"/>
        <w:rPr>
          <w:rFonts w:cs="Open Sans"/>
          <w:sz w:val="24"/>
          <w:szCs w:val="24"/>
        </w:rPr>
      </w:pPr>
      <w:r>
        <w:rPr>
          <w:noProof/>
        </w:rPr>
        <w:drawing>
          <wp:inline distT="0" distB="0" distL="0" distR="0" wp14:anchorId="0B4FEE74" wp14:editId="0F55CBB0">
            <wp:extent cx="5234940" cy="2743200"/>
            <wp:effectExtent l="0" t="0" r="3810" b="0"/>
            <wp:docPr id="2" name="Chart 2" descr="Pie chart showing declared disability by grade for 2023">
              <a:extLst xmlns:a="http://schemas.openxmlformats.org/drawingml/2006/main">
                <a:ext uri="{FF2B5EF4-FFF2-40B4-BE49-F238E27FC236}">
                  <a16:creationId xmlns:a16="http://schemas.microsoft.com/office/drawing/2014/main" id="{E5EB801C-04AD-C73D-EEBD-F93872D15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A0B59F" w14:textId="77777777" w:rsidR="0071340E" w:rsidRDefault="0071340E" w:rsidP="00737184">
      <w:pPr>
        <w:ind w:left="-567" w:right="340"/>
        <w:rPr>
          <w:rFonts w:cs="Open Sans"/>
          <w:sz w:val="24"/>
          <w:szCs w:val="24"/>
        </w:rPr>
      </w:pPr>
    </w:p>
    <w:p w14:paraId="57E8051D" w14:textId="77777777" w:rsidR="0071340E" w:rsidRPr="00737184" w:rsidRDefault="0071340E" w:rsidP="00737184">
      <w:pPr>
        <w:ind w:left="-567" w:right="340"/>
        <w:rPr>
          <w:rFonts w:cs="Open Sans"/>
          <w:sz w:val="24"/>
          <w:szCs w:val="24"/>
        </w:rPr>
      </w:pPr>
    </w:p>
    <w:p w14:paraId="716B14AB" w14:textId="5771A6EC" w:rsidR="00737184" w:rsidRPr="00737184" w:rsidRDefault="00737184" w:rsidP="00737184">
      <w:pPr>
        <w:ind w:left="-567" w:right="340"/>
        <w:rPr>
          <w:rFonts w:cs="Open Sans"/>
          <w:b/>
          <w:bCs/>
          <w:sz w:val="24"/>
          <w:szCs w:val="24"/>
        </w:rPr>
      </w:pPr>
    </w:p>
    <w:p w14:paraId="3404C707" w14:textId="03C494AD" w:rsidR="00737184" w:rsidRPr="0053779B" w:rsidRDefault="00737184" w:rsidP="0053779B">
      <w:pPr>
        <w:pStyle w:val="ListParagraph"/>
        <w:keepNext/>
        <w:keepLines/>
        <w:numPr>
          <w:ilvl w:val="1"/>
          <w:numId w:val="25"/>
        </w:numPr>
        <w:spacing w:before="40" w:after="0"/>
        <w:outlineLvl w:val="1"/>
        <w:rPr>
          <w:rFonts w:eastAsiaTheme="majorEastAsia" w:cs="Open Sans"/>
          <w:b/>
          <w:bCs/>
          <w:sz w:val="26"/>
          <w:szCs w:val="26"/>
        </w:rPr>
      </w:pPr>
      <w:r w:rsidRPr="0053779B">
        <w:rPr>
          <w:rFonts w:eastAsiaTheme="majorEastAsia" w:cs="Open Sans"/>
          <w:b/>
          <w:bCs/>
          <w:sz w:val="26"/>
          <w:szCs w:val="26"/>
        </w:rPr>
        <w:t xml:space="preserve">Workforce development </w:t>
      </w:r>
    </w:p>
    <w:p w14:paraId="36542864" w14:textId="77777777" w:rsidR="00737184" w:rsidRPr="00737184" w:rsidRDefault="00737184" w:rsidP="00737184">
      <w:pPr>
        <w:spacing w:after="0" w:line="240" w:lineRule="auto"/>
        <w:rPr>
          <w:rFonts w:eastAsia="Times New Roman" w:cs="Open Sans"/>
          <w:i/>
          <w:iCs/>
          <w:color w:val="000000"/>
          <w:sz w:val="24"/>
          <w:szCs w:val="24"/>
          <w:lang w:eastAsia="en-GB"/>
        </w:rPr>
      </w:pPr>
      <w:r w:rsidRPr="00737184">
        <w:rPr>
          <w:rFonts w:eastAsia="Times New Roman" w:cs="Open Sans"/>
          <w:i/>
          <w:iCs/>
          <w:color w:val="000000"/>
          <w:sz w:val="24"/>
          <w:szCs w:val="24"/>
          <w:lang w:eastAsia="en-GB"/>
        </w:rPr>
        <w:t xml:space="preserve"> Ensure inclusive behaviour and awareness of EDI through training, communication, management and leadership practices with particular regard to BAME, disability and LGBT+</w:t>
      </w:r>
      <w:r w:rsidRPr="00737184">
        <w:rPr>
          <w:rFonts w:eastAsia="Times New Roman" w:cs="Open Sans"/>
          <w:i/>
          <w:iCs/>
          <w:color w:val="000000"/>
          <w:sz w:val="24"/>
          <w:szCs w:val="24"/>
          <w:lang w:eastAsia="en-GB"/>
        </w:rPr>
        <w:br/>
        <w:t xml:space="preserve"> Create a culture where staff feel able to talk about and be themselves.</w:t>
      </w:r>
      <w:r w:rsidRPr="00737184">
        <w:rPr>
          <w:rFonts w:eastAsia="Times New Roman" w:cs="Open Sans"/>
          <w:i/>
          <w:iCs/>
          <w:color w:val="000000"/>
          <w:sz w:val="24"/>
          <w:szCs w:val="24"/>
          <w:lang w:eastAsia="en-GB"/>
        </w:rPr>
        <w:br/>
        <w:t>The potential of all members of the University community is recognised and actively encouraged</w:t>
      </w:r>
    </w:p>
    <w:p w14:paraId="559E5DCB" w14:textId="77777777" w:rsidR="00737184" w:rsidRPr="00737184" w:rsidRDefault="00737184" w:rsidP="00737184">
      <w:pPr>
        <w:ind w:left="-397" w:right="340"/>
        <w:rPr>
          <w:rFonts w:cs="Open Sans"/>
          <w:b/>
          <w:bCs/>
          <w:sz w:val="24"/>
          <w:szCs w:val="24"/>
        </w:rPr>
      </w:pPr>
    </w:p>
    <w:p w14:paraId="378109F1" w14:textId="77777777" w:rsidR="00737184" w:rsidRPr="00737184" w:rsidRDefault="00737184" w:rsidP="00737184">
      <w:pPr>
        <w:ind w:left="-397" w:right="340"/>
        <w:rPr>
          <w:rFonts w:cs="Open Sans"/>
          <w:sz w:val="24"/>
          <w:szCs w:val="24"/>
        </w:rPr>
      </w:pPr>
      <w:r w:rsidRPr="00737184">
        <w:rPr>
          <w:rFonts w:cs="Open Sans"/>
          <w:sz w:val="24"/>
          <w:szCs w:val="24"/>
        </w:rPr>
        <w:t>Several EDI relevant courses are on offer through the Staff Development Team, as well as through LinkedIn offered through the team for academic and professional services staff.</w:t>
      </w:r>
    </w:p>
    <w:p w14:paraId="6C672A2E" w14:textId="77777777" w:rsidR="00737184" w:rsidRPr="00737184" w:rsidRDefault="00737184" w:rsidP="00737184">
      <w:pPr>
        <w:numPr>
          <w:ilvl w:val="0"/>
          <w:numId w:val="4"/>
        </w:numPr>
        <w:ind w:right="340"/>
        <w:contextualSpacing/>
        <w:rPr>
          <w:rFonts w:cs="Open Sans"/>
          <w:sz w:val="24"/>
          <w:szCs w:val="24"/>
        </w:rPr>
      </w:pPr>
      <w:r w:rsidRPr="00737184">
        <w:rPr>
          <w:rFonts w:cs="Open Sans"/>
          <w:sz w:val="24"/>
          <w:szCs w:val="24"/>
        </w:rPr>
        <w:t xml:space="preserve">Equality and Diversity Essentials: 483 completions </w:t>
      </w:r>
    </w:p>
    <w:p w14:paraId="4CCA196D" w14:textId="42CC041E" w:rsidR="00737184" w:rsidRPr="00737184" w:rsidRDefault="00737184" w:rsidP="00737184">
      <w:pPr>
        <w:numPr>
          <w:ilvl w:val="0"/>
          <w:numId w:val="4"/>
        </w:numPr>
        <w:ind w:right="340"/>
        <w:contextualSpacing/>
        <w:rPr>
          <w:rFonts w:cs="Open Sans"/>
          <w:sz w:val="24"/>
          <w:szCs w:val="24"/>
        </w:rPr>
      </w:pPr>
      <w:r w:rsidRPr="00737184">
        <w:rPr>
          <w:rFonts w:cs="Open Sans"/>
          <w:sz w:val="24"/>
          <w:szCs w:val="24"/>
        </w:rPr>
        <w:lastRenderedPageBreak/>
        <w:t xml:space="preserve">Challenging Unconscious Bias E-Learning: </w:t>
      </w:r>
      <w:r w:rsidR="00855EB1" w:rsidRPr="00737184">
        <w:rPr>
          <w:rFonts w:cs="Open Sans"/>
          <w:sz w:val="24"/>
          <w:szCs w:val="24"/>
        </w:rPr>
        <w:t>ninety</w:t>
      </w:r>
      <w:r w:rsidRPr="00737184">
        <w:rPr>
          <w:rFonts w:cs="Open Sans"/>
          <w:sz w:val="24"/>
          <w:szCs w:val="24"/>
        </w:rPr>
        <w:t xml:space="preserve"> completions</w:t>
      </w:r>
    </w:p>
    <w:p w14:paraId="003E480A" w14:textId="3A0AEB2E" w:rsidR="00737184" w:rsidRPr="00737184" w:rsidRDefault="00737184" w:rsidP="00737184">
      <w:pPr>
        <w:numPr>
          <w:ilvl w:val="0"/>
          <w:numId w:val="4"/>
        </w:numPr>
        <w:contextualSpacing/>
        <w:rPr>
          <w:rFonts w:cs="Open Sans"/>
          <w:sz w:val="24"/>
          <w:szCs w:val="24"/>
        </w:rPr>
      </w:pPr>
      <w:r w:rsidRPr="00737184">
        <w:rPr>
          <w:rFonts w:cs="Open Sans"/>
          <w:sz w:val="24"/>
          <w:szCs w:val="24"/>
        </w:rPr>
        <w:t xml:space="preserve">Cultural Inclusion Workshops (staff) </w:t>
      </w:r>
      <w:r w:rsidR="00855EB1" w:rsidRPr="00737184">
        <w:rPr>
          <w:rFonts w:cs="Open Sans"/>
          <w:sz w:val="24"/>
          <w:szCs w:val="24"/>
        </w:rPr>
        <w:t>four</w:t>
      </w:r>
      <w:r w:rsidRPr="00737184">
        <w:rPr>
          <w:rFonts w:cs="Open Sans"/>
          <w:sz w:val="24"/>
          <w:szCs w:val="24"/>
        </w:rPr>
        <w:t xml:space="preserve"> teams – 63 people</w:t>
      </w:r>
    </w:p>
    <w:p w14:paraId="705E4826" w14:textId="77777777" w:rsidR="00737184" w:rsidRPr="00737184" w:rsidRDefault="00737184" w:rsidP="00737184">
      <w:pPr>
        <w:numPr>
          <w:ilvl w:val="0"/>
          <w:numId w:val="4"/>
        </w:numPr>
        <w:contextualSpacing/>
        <w:rPr>
          <w:rFonts w:cs="Open Sans"/>
          <w:sz w:val="24"/>
          <w:szCs w:val="24"/>
        </w:rPr>
      </w:pPr>
      <w:r w:rsidRPr="00737184">
        <w:rPr>
          <w:rFonts w:cs="Open Sans"/>
          <w:sz w:val="24"/>
          <w:szCs w:val="24"/>
        </w:rPr>
        <w:t>Cultural Inclusion Workshops train the trainer (to deliver the student version) – 7 people</w:t>
      </w:r>
    </w:p>
    <w:p w14:paraId="6C02D390" w14:textId="77777777" w:rsidR="00737184" w:rsidRPr="00737184" w:rsidRDefault="00737184" w:rsidP="00737184">
      <w:pPr>
        <w:numPr>
          <w:ilvl w:val="0"/>
          <w:numId w:val="4"/>
        </w:numPr>
        <w:contextualSpacing/>
        <w:rPr>
          <w:rFonts w:cs="Open Sans"/>
          <w:sz w:val="24"/>
          <w:szCs w:val="24"/>
        </w:rPr>
      </w:pPr>
      <w:r w:rsidRPr="00737184">
        <w:rPr>
          <w:rFonts w:cs="Open Sans"/>
          <w:sz w:val="24"/>
          <w:szCs w:val="24"/>
        </w:rPr>
        <w:t>LGBT+ Awareness – 31</w:t>
      </w:r>
    </w:p>
    <w:p w14:paraId="437B29FB" w14:textId="77777777" w:rsidR="00737184" w:rsidRPr="00737184" w:rsidRDefault="00737184" w:rsidP="00737184">
      <w:pPr>
        <w:numPr>
          <w:ilvl w:val="0"/>
          <w:numId w:val="4"/>
        </w:numPr>
        <w:contextualSpacing/>
        <w:rPr>
          <w:rFonts w:cs="Open Sans"/>
          <w:sz w:val="24"/>
          <w:szCs w:val="24"/>
        </w:rPr>
      </w:pPr>
      <w:r w:rsidRPr="00737184">
        <w:rPr>
          <w:rFonts w:cs="Open Sans"/>
          <w:sz w:val="24"/>
          <w:szCs w:val="24"/>
        </w:rPr>
        <w:t>How to be a Good Ally – 27</w:t>
      </w:r>
    </w:p>
    <w:p w14:paraId="670666F6" w14:textId="77777777" w:rsidR="00737184" w:rsidRPr="00737184" w:rsidRDefault="00737184" w:rsidP="00737184">
      <w:pPr>
        <w:numPr>
          <w:ilvl w:val="0"/>
          <w:numId w:val="4"/>
        </w:numPr>
        <w:contextualSpacing/>
        <w:rPr>
          <w:rFonts w:cs="Open Sans"/>
          <w:sz w:val="24"/>
          <w:szCs w:val="24"/>
        </w:rPr>
      </w:pPr>
      <w:r w:rsidRPr="00737184">
        <w:rPr>
          <w:rFonts w:cs="Open Sans"/>
          <w:sz w:val="24"/>
          <w:szCs w:val="24"/>
        </w:rPr>
        <w:t>Confronting Gender Bias – 16</w:t>
      </w:r>
    </w:p>
    <w:p w14:paraId="7BA8D0F7" w14:textId="77777777" w:rsidR="00737184" w:rsidRPr="00737184" w:rsidRDefault="00737184" w:rsidP="00737184">
      <w:pPr>
        <w:numPr>
          <w:ilvl w:val="0"/>
          <w:numId w:val="4"/>
        </w:numPr>
        <w:contextualSpacing/>
        <w:rPr>
          <w:rFonts w:cs="Open Sans"/>
          <w:sz w:val="24"/>
          <w:szCs w:val="24"/>
        </w:rPr>
      </w:pPr>
      <w:r w:rsidRPr="00737184">
        <w:rPr>
          <w:rFonts w:cs="Open Sans"/>
          <w:sz w:val="24"/>
          <w:szCs w:val="24"/>
        </w:rPr>
        <w:t>Race Equality - 12</w:t>
      </w:r>
    </w:p>
    <w:p w14:paraId="16659FA0" w14:textId="77777777" w:rsidR="00737184" w:rsidRPr="00737184" w:rsidRDefault="00737184" w:rsidP="00737184">
      <w:pPr>
        <w:numPr>
          <w:ilvl w:val="0"/>
          <w:numId w:val="4"/>
        </w:numPr>
        <w:contextualSpacing/>
        <w:rPr>
          <w:rFonts w:cs="Open Sans"/>
          <w:sz w:val="24"/>
          <w:szCs w:val="24"/>
        </w:rPr>
      </w:pPr>
      <w:r w:rsidRPr="00737184">
        <w:rPr>
          <w:rFonts w:cs="Open Sans"/>
          <w:sz w:val="24"/>
          <w:szCs w:val="24"/>
        </w:rPr>
        <w:t>Union Black – 26 Completed last year – 248 registered and at various stages of completion.</w:t>
      </w:r>
    </w:p>
    <w:p w14:paraId="53A97565" w14:textId="77777777" w:rsidR="00737184" w:rsidRPr="00737184" w:rsidRDefault="00737184" w:rsidP="00737184">
      <w:pPr>
        <w:ind w:left="-397" w:right="340"/>
        <w:rPr>
          <w:rFonts w:cs="Open Sans"/>
          <w:sz w:val="24"/>
          <w:szCs w:val="24"/>
        </w:rPr>
      </w:pPr>
      <w:r w:rsidRPr="00737184">
        <w:rPr>
          <w:rFonts w:cs="Open Sans"/>
          <w:sz w:val="24"/>
          <w:szCs w:val="24"/>
        </w:rPr>
        <w:t>In addition, we had 453 viewers of LinkedIn Learning courses or learning paths identified as EDI related.</w:t>
      </w:r>
    </w:p>
    <w:p w14:paraId="27098D58" w14:textId="77777777" w:rsidR="00737184" w:rsidRPr="00737184" w:rsidRDefault="00737184" w:rsidP="00737184">
      <w:pPr>
        <w:ind w:left="-397" w:right="340"/>
        <w:rPr>
          <w:rFonts w:cs="Open Sans"/>
          <w:sz w:val="24"/>
          <w:szCs w:val="24"/>
        </w:rPr>
      </w:pPr>
      <w:r w:rsidRPr="00737184">
        <w:rPr>
          <w:rFonts w:cs="Open Sans"/>
          <w:sz w:val="24"/>
          <w:szCs w:val="24"/>
        </w:rPr>
        <w:t>Our Academic Practice staff offer the following courses to enhance our academic staff’s understanding of EDI so they can offer appropriate support to diverse students.</w:t>
      </w:r>
    </w:p>
    <w:p w14:paraId="348020CB" w14:textId="77777777" w:rsidR="00737184" w:rsidRPr="00737184" w:rsidRDefault="00A4041B" w:rsidP="00737184">
      <w:pPr>
        <w:numPr>
          <w:ilvl w:val="0"/>
          <w:numId w:val="6"/>
        </w:numPr>
        <w:ind w:right="340"/>
        <w:contextualSpacing/>
        <w:rPr>
          <w:rFonts w:cs="Open Sans"/>
          <w:b/>
          <w:bCs/>
          <w:i/>
          <w:iCs/>
          <w:sz w:val="24"/>
          <w:szCs w:val="24"/>
        </w:rPr>
      </w:pPr>
      <w:hyperlink r:id="rId17" w:history="1">
        <w:r w:rsidR="00737184" w:rsidRPr="00737184">
          <w:rPr>
            <w:rFonts w:cs="Open Sans"/>
            <w:i/>
            <w:iCs/>
            <w:sz w:val="24"/>
            <w:szCs w:val="24"/>
          </w:rPr>
          <w:t>Enhancing the engagement of your international students</w:t>
        </w:r>
      </w:hyperlink>
    </w:p>
    <w:p w14:paraId="3276CB96" w14:textId="77777777" w:rsidR="00737184" w:rsidRPr="00737184" w:rsidRDefault="00A4041B" w:rsidP="00737184">
      <w:pPr>
        <w:numPr>
          <w:ilvl w:val="0"/>
          <w:numId w:val="6"/>
        </w:numPr>
        <w:ind w:right="340"/>
        <w:contextualSpacing/>
        <w:rPr>
          <w:rFonts w:cs="Open Sans"/>
          <w:b/>
          <w:bCs/>
          <w:i/>
          <w:iCs/>
          <w:sz w:val="24"/>
          <w:szCs w:val="24"/>
        </w:rPr>
      </w:pPr>
      <w:hyperlink r:id="rId18" w:history="1">
        <w:r w:rsidR="00737184" w:rsidRPr="00737184">
          <w:rPr>
            <w:rFonts w:cs="Open Sans"/>
            <w:i/>
            <w:iCs/>
            <w:sz w:val="24"/>
            <w:szCs w:val="24"/>
          </w:rPr>
          <w:t>Supporting neurodivergent students in higher education</w:t>
        </w:r>
      </w:hyperlink>
    </w:p>
    <w:p w14:paraId="126D0A0B" w14:textId="77777777" w:rsidR="00737184" w:rsidRPr="00737184" w:rsidRDefault="00A4041B" w:rsidP="00737184">
      <w:pPr>
        <w:numPr>
          <w:ilvl w:val="0"/>
          <w:numId w:val="6"/>
        </w:numPr>
        <w:ind w:right="340"/>
        <w:contextualSpacing/>
        <w:rPr>
          <w:rFonts w:cs="Open Sans"/>
          <w:b/>
          <w:bCs/>
          <w:i/>
          <w:iCs/>
          <w:sz w:val="24"/>
          <w:szCs w:val="24"/>
        </w:rPr>
      </w:pPr>
      <w:hyperlink r:id="rId19" w:history="1">
        <w:r w:rsidR="00737184" w:rsidRPr="00737184">
          <w:rPr>
            <w:rFonts w:cs="Open Sans"/>
            <w:i/>
            <w:iCs/>
            <w:sz w:val="24"/>
            <w:szCs w:val="24"/>
          </w:rPr>
          <w:t>Learning and teaching for LGBTQ+ inclusivity</w:t>
        </w:r>
      </w:hyperlink>
    </w:p>
    <w:p w14:paraId="7C270595" w14:textId="77777777" w:rsidR="00737184" w:rsidRPr="00737184" w:rsidRDefault="00A4041B" w:rsidP="00737184">
      <w:pPr>
        <w:numPr>
          <w:ilvl w:val="0"/>
          <w:numId w:val="6"/>
        </w:numPr>
        <w:ind w:right="340"/>
        <w:contextualSpacing/>
        <w:rPr>
          <w:rFonts w:cs="Open Sans"/>
          <w:i/>
          <w:iCs/>
          <w:sz w:val="24"/>
          <w:szCs w:val="24"/>
        </w:rPr>
      </w:pPr>
      <w:hyperlink r:id="rId20" w:history="1">
        <w:r w:rsidR="00737184" w:rsidRPr="00737184">
          <w:rPr>
            <w:rFonts w:cs="Open Sans"/>
            <w:i/>
            <w:iCs/>
            <w:sz w:val="24"/>
            <w:szCs w:val="24"/>
          </w:rPr>
          <w:t>Decolonising yourself and your learning and teaching</w:t>
        </w:r>
      </w:hyperlink>
    </w:p>
    <w:p w14:paraId="000E312D" w14:textId="77777777" w:rsidR="00737184" w:rsidRPr="00737184" w:rsidRDefault="00737184" w:rsidP="00737184">
      <w:pPr>
        <w:ind w:left="-397" w:right="340"/>
        <w:rPr>
          <w:rFonts w:cs="Open Sans"/>
          <w:sz w:val="24"/>
          <w:szCs w:val="24"/>
        </w:rPr>
      </w:pPr>
      <w:r w:rsidRPr="00737184">
        <w:rPr>
          <w:rFonts w:cs="Open Sans"/>
          <w:sz w:val="24"/>
          <w:szCs w:val="24"/>
        </w:rPr>
        <w:t xml:space="preserve">Awareness raising of EDI has also been driven through several initiatives such as through the Library, Learning and Student Services, (LLS) initiative of </w:t>
      </w:r>
      <w:r w:rsidRPr="00737184">
        <w:rPr>
          <w:rFonts w:cs="Open Sans"/>
          <w:i/>
          <w:iCs/>
          <w:sz w:val="24"/>
          <w:szCs w:val="24"/>
        </w:rPr>
        <w:t>So Here’s the thing</w:t>
      </w:r>
      <w:r w:rsidRPr="00737184">
        <w:rPr>
          <w:rFonts w:cs="Open Sans"/>
          <w:sz w:val="24"/>
          <w:szCs w:val="24"/>
        </w:rPr>
        <w:t xml:space="preserve"> exploring various topics including EDI topics. This has included Neuro-diversity awareness as part of Disability History month, Religion, and an understanding of Belief and Culture in HE to explore gaps within the organisation.</w:t>
      </w:r>
    </w:p>
    <w:p w14:paraId="3B812B31" w14:textId="77777777" w:rsidR="00737184" w:rsidRPr="00737184" w:rsidRDefault="00737184" w:rsidP="00737184">
      <w:pPr>
        <w:ind w:left="-397" w:right="340"/>
        <w:rPr>
          <w:rFonts w:cs="Open Sans"/>
          <w:sz w:val="24"/>
          <w:szCs w:val="24"/>
        </w:rPr>
      </w:pPr>
      <w:r w:rsidRPr="00737184">
        <w:rPr>
          <w:rFonts w:cs="Open Sans"/>
          <w:sz w:val="24"/>
          <w:szCs w:val="24"/>
        </w:rPr>
        <w:t xml:space="preserve">We are working to increase the uptake of EDI relevant courses across the organisation to help build inclusive behaviours, while also reflecting on gaps through initiating race training/ awareness as part of our race equality work.  </w:t>
      </w:r>
    </w:p>
    <w:p w14:paraId="6562D835" w14:textId="77777777" w:rsidR="00737184" w:rsidRPr="0092445A" w:rsidRDefault="00737184" w:rsidP="0053779B">
      <w:pPr>
        <w:keepNext/>
        <w:keepLines/>
        <w:numPr>
          <w:ilvl w:val="1"/>
          <w:numId w:val="25"/>
        </w:numPr>
        <w:spacing w:before="40" w:after="0"/>
        <w:outlineLvl w:val="1"/>
        <w:rPr>
          <w:rFonts w:eastAsiaTheme="majorEastAsia" w:cs="Open Sans"/>
          <w:b/>
          <w:bCs/>
          <w:sz w:val="26"/>
          <w:szCs w:val="26"/>
        </w:rPr>
      </w:pPr>
      <w:r w:rsidRPr="0092445A">
        <w:rPr>
          <w:rFonts w:eastAsiaTheme="majorEastAsia" w:cs="Open Sans"/>
          <w:b/>
          <w:bCs/>
          <w:sz w:val="26"/>
          <w:szCs w:val="26"/>
        </w:rPr>
        <w:t xml:space="preserve">Staff engagement </w:t>
      </w:r>
    </w:p>
    <w:p w14:paraId="1C0D55D4" w14:textId="77777777" w:rsidR="00737184" w:rsidRPr="00737184" w:rsidRDefault="00737184" w:rsidP="00737184">
      <w:pPr>
        <w:ind w:left="-397" w:right="340"/>
        <w:rPr>
          <w:rFonts w:cs="Open Sans"/>
          <w:sz w:val="24"/>
          <w:szCs w:val="24"/>
        </w:rPr>
      </w:pPr>
      <w:r w:rsidRPr="00737184">
        <w:rPr>
          <w:rFonts w:cs="Open Sans"/>
          <w:sz w:val="24"/>
          <w:szCs w:val="24"/>
        </w:rPr>
        <w:t xml:space="preserve">Over the year we have taken on board targeted projects to explore how we create a sense of belonging and increase staff engagement across the University. </w:t>
      </w:r>
    </w:p>
    <w:p w14:paraId="46A2610F" w14:textId="77777777" w:rsidR="00737184" w:rsidRPr="00737184" w:rsidRDefault="00737184" w:rsidP="00737184">
      <w:pPr>
        <w:ind w:left="-397" w:right="340"/>
        <w:rPr>
          <w:rFonts w:cs="Open Sans"/>
          <w:sz w:val="24"/>
          <w:szCs w:val="24"/>
        </w:rPr>
      </w:pPr>
      <w:r w:rsidRPr="00737184">
        <w:rPr>
          <w:rFonts w:cs="Open Sans"/>
          <w:i/>
          <w:iCs/>
          <w:sz w:val="24"/>
          <w:szCs w:val="24"/>
        </w:rPr>
        <w:t>Building Belonging</w:t>
      </w:r>
      <w:r w:rsidRPr="00737184">
        <w:rPr>
          <w:rFonts w:cs="Open Sans"/>
          <w:sz w:val="24"/>
          <w:szCs w:val="24"/>
        </w:rPr>
        <w:t xml:space="preserve"> was a short term (six month) Advance-HE facilitated project that offered a network of other universities working in the area alongside four facilitated events from Advance-HE and a survey on Belonging that allowed benchmarking of UON against other participants.  </w:t>
      </w:r>
    </w:p>
    <w:p w14:paraId="5E725B62" w14:textId="77777777" w:rsidR="00737184" w:rsidRPr="00737184" w:rsidRDefault="00737184" w:rsidP="00737184">
      <w:pPr>
        <w:ind w:left="-397" w:right="340"/>
        <w:rPr>
          <w:rFonts w:eastAsia="Aptos" w:cs="Open Sans"/>
          <w:sz w:val="24"/>
          <w:szCs w:val="24"/>
        </w:rPr>
      </w:pPr>
      <w:r w:rsidRPr="00737184">
        <w:rPr>
          <w:rFonts w:cs="Open Sans"/>
          <w:sz w:val="24"/>
          <w:szCs w:val="24"/>
        </w:rPr>
        <w:lastRenderedPageBreak/>
        <w:t>The aims of the project, chaired by our Estates, Library, Learning and Student Services and Learning and Teaching Engagement teams and supported by a cross organisational group, were to define belonging for the University of Northampton and embed the discourse of belonging throughout the University to appropriately influence strategy, operational planning and project development.</w:t>
      </w:r>
      <w:r w:rsidRPr="00737184">
        <w:rPr>
          <w:rFonts w:eastAsia="Aptos" w:cs="Open Sans"/>
          <w:sz w:val="24"/>
          <w:szCs w:val="24"/>
        </w:rPr>
        <w:t xml:space="preserve"> </w:t>
      </w:r>
    </w:p>
    <w:p w14:paraId="64289DC2" w14:textId="77777777" w:rsidR="00737184" w:rsidRPr="00737184" w:rsidRDefault="00737184" w:rsidP="00737184">
      <w:pPr>
        <w:rPr>
          <w:rFonts w:eastAsia="Aptos" w:cs="Open Sans"/>
          <w:sz w:val="24"/>
          <w:szCs w:val="24"/>
        </w:rPr>
      </w:pPr>
      <w:r w:rsidRPr="00737184">
        <w:rPr>
          <w:rFonts w:eastAsia="Aptos" w:cs="Open Sans"/>
          <w:i/>
          <w:iCs/>
          <w:sz w:val="24"/>
          <w:szCs w:val="24"/>
        </w:rPr>
        <w:t xml:space="preserve">At the University of Northampton, we believe belonging is multi-dimensional, and involves feeling valued, accepted, and connecting with the institution’s values. This sense of belonging is co-created and nurtured through inclusive practices, collaborative learning, supportive networks, opportunities and intuitive systems. Belonging is ongoing and dynamic, it goes beyond physical presence, encompassing emotional and intellectual engagement, fostering an environment where all members are empowered to thrive academically and personally. </w:t>
      </w:r>
      <w:r w:rsidRPr="00737184">
        <w:rPr>
          <w:rFonts w:eastAsia="Aptos" w:cs="Open Sans"/>
          <w:b/>
          <w:bCs/>
          <w:sz w:val="24"/>
          <w:szCs w:val="24"/>
        </w:rPr>
        <w:t>Belonging working group UON</w:t>
      </w:r>
      <w:r w:rsidRPr="00737184">
        <w:rPr>
          <w:rFonts w:eastAsia="Aptos" w:cs="Open Sans"/>
          <w:sz w:val="24"/>
          <w:szCs w:val="24"/>
        </w:rPr>
        <w:t xml:space="preserve"> </w:t>
      </w:r>
      <w:r w:rsidRPr="00737184">
        <w:rPr>
          <w:rFonts w:eastAsia="Aptos" w:cs="Open Sans"/>
          <w:b/>
          <w:bCs/>
          <w:sz w:val="24"/>
          <w:szCs w:val="24"/>
        </w:rPr>
        <w:t>23/24</w:t>
      </w:r>
    </w:p>
    <w:p w14:paraId="05390F8B" w14:textId="77777777" w:rsidR="00737184" w:rsidRPr="00737184" w:rsidRDefault="00737184" w:rsidP="00737184">
      <w:pPr>
        <w:ind w:left="-397" w:right="340"/>
        <w:rPr>
          <w:rFonts w:cs="Open Sans"/>
          <w:sz w:val="24"/>
          <w:szCs w:val="24"/>
        </w:rPr>
      </w:pPr>
      <w:r w:rsidRPr="00737184">
        <w:rPr>
          <w:rFonts w:cs="Open Sans"/>
          <w:sz w:val="24"/>
          <w:szCs w:val="24"/>
        </w:rPr>
        <w:t xml:space="preserve">Going forward there are several plans and initiatives to include Belonging in Access and Participation (APP), EDI, Drug and Alcohol Impact and the University Mental Health Charter projects. </w:t>
      </w:r>
    </w:p>
    <w:p w14:paraId="791608D5" w14:textId="77777777" w:rsidR="00737184" w:rsidRPr="00737184" w:rsidRDefault="00737184" w:rsidP="00737184">
      <w:pPr>
        <w:ind w:left="-397" w:right="340"/>
        <w:rPr>
          <w:rFonts w:cs="Open Sans"/>
          <w:sz w:val="24"/>
          <w:szCs w:val="24"/>
        </w:rPr>
      </w:pPr>
      <w:r w:rsidRPr="00737184">
        <w:rPr>
          <w:rFonts w:cs="Open Sans"/>
          <w:sz w:val="24"/>
          <w:szCs w:val="24"/>
        </w:rPr>
        <w:t>Following a workshop with stakeholders across the University we want to d</w:t>
      </w:r>
      <w:r w:rsidRPr="00737184">
        <w:rPr>
          <w:rFonts w:cs="Open Sans"/>
          <w:bCs/>
          <w:sz w:val="24"/>
          <w:szCs w:val="24"/>
        </w:rPr>
        <w:t>isseminate and use the Theory of Change model to evaluate existing belonging projects so we start to understand the real changes that we are making.</w:t>
      </w:r>
    </w:p>
    <w:p w14:paraId="5D5DBC34" w14:textId="77777777" w:rsidR="00737184" w:rsidRPr="00737184" w:rsidRDefault="00737184" w:rsidP="00737184">
      <w:pPr>
        <w:ind w:left="-397" w:right="340"/>
        <w:rPr>
          <w:rFonts w:cs="Open Sans"/>
          <w:sz w:val="24"/>
          <w:szCs w:val="24"/>
        </w:rPr>
      </w:pPr>
      <w:r w:rsidRPr="00737184">
        <w:rPr>
          <w:rFonts w:cs="Open Sans"/>
          <w:sz w:val="24"/>
          <w:szCs w:val="24"/>
        </w:rPr>
        <w:t>We conducted a staff survey and focus groups among our staff regarding cultural, religious, and belief-related observances. The survey and focus groups aimed to assess the importance staff placed on celebrating various events, evaluate the level of support they wish to be provided by the University, and gather suggestions for enhancing inclusivity and support for diverse beliefs.</w:t>
      </w:r>
    </w:p>
    <w:p w14:paraId="7009F539" w14:textId="77777777" w:rsidR="00737184" w:rsidRPr="00737184" w:rsidRDefault="00737184" w:rsidP="00737184">
      <w:pPr>
        <w:ind w:left="-397" w:right="340"/>
        <w:rPr>
          <w:rFonts w:cs="Open Sans"/>
          <w:sz w:val="24"/>
          <w:szCs w:val="24"/>
        </w:rPr>
      </w:pPr>
      <w:r w:rsidRPr="00737184">
        <w:rPr>
          <w:rFonts w:cs="Open Sans"/>
          <w:sz w:val="24"/>
          <w:szCs w:val="24"/>
        </w:rPr>
        <w:t xml:space="preserve">This data helps us tailor support and resources to better accommodate diverse celebrations.  </w:t>
      </w:r>
    </w:p>
    <w:p w14:paraId="46425ED0" w14:textId="77777777" w:rsidR="00106AA5" w:rsidRDefault="00737184" w:rsidP="00737184">
      <w:pPr>
        <w:ind w:left="-397" w:right="340"/>
        <w:rPr>
          <w:rFonts w:cs="Open Sans"/>
          <w:sz w:val="24"/>
          <w:szCs w:val="24"/>
        </w:rPr>
      </w:pPr>
      <w:r w:rsidRPr="00737184">
        <w:rPr>
          <w:rFonts w:cs="Open Sans"/>
          <w:sz w:val="24"/>
          <w:szCs w:val="24"/>
        </w:rPr>
        <w:t xml:space="preserve">To this end we have an emerging staff Faith and Belief Forum. This forum will address the gap identified by staff regarding cultural and religious diversity, providing a safe space for open dialogue and fostering understanding amongst our staff community. </w:t>
      </w:r>
    </w:p>
    <w:p w14:paraId="49117FD8" w14:textId="7C042668" w:rsidR="00737184" w:rsidRPr="00737184" w:rsidRDefault="00737184" w:rsidP="00737184">
      <w:pPr>
        <w:ind w:left="-397" w:right="340"/>
        <w:rPr>
          <w:rFonts w:cs="Open Sans"/>
          <w:sz w:val="24"/>
          <w:szCs w:val="24"/>
        </w:rPr>
      </w:pPr>
      <w:r w:rsidRPr="00737184">
        <w:rPr>
          <w:rFonts w:cs="Open Sans"/>
          <w:sz w:val="24"/>
          <w:szCs w:val="24"/>
        </w:rPr>
        <w:t>We are increasing awareness of various inclusion events through better use of the University digital screens while making better use of our Inclusion Calendar.</w:t>
      </w:r>
    </w:p>
    <w:p w14:paraId="3F62704A" w14:textId="77777777" w:rsidR="00737184" w:rsidRPr="00737184" w:rsidRDefault="00737184" w:rsidP="00737184">
      <w:pPr>
        <w:ind w:left="-397" w:right="340"/>
        <w:rPr>
          <w:rFonts w:cs="Open Sans"/>
          <w:sz w:val="24"/>
          <w:szCs w:val="24"/>
        </w:rPr>
      </w:pPr>
      <w:r w:rsidRPr="00737184">
        <w:rPr>
          <w:rFonts w:cs="Open Sans"/>
          <w:sz w:val="24"/>
          <w:szCs w:val="24"/>
        </w:rPr>
        <w:t xml:space="preserve">Our Smarter Working Policy is currently under review and we want to use the revised policy to improve engagement and support managers to support staff who observe different holidays. </w:t>
      </w:r>
    </w:p>
    <w:p w14:paraId="3E7A9329" w14:textId="77777777" w:rsidR="00737184" w:rsidRPr="00737184" w:rsidRDefault="00737184" w:rsidP="00737184">
      <w:pPr>
        <w:ind w:left="-397" w:right="340"/>
        <w:rPr>
          <w:rFonts w:cs="Open Sans"/>
          <w:sz w:val="24"/>
          <w:szCs w:val="24"/>
        </w:rPr>
      </w:pPr>
      <w:r w:rsidRPr="00737184">
        <w:rPr>
          <w:rFonts w:cs="Open Sans"/>
          <w:sz w:val="24"/>
          <w:szCs w:val="24"/>
        </w:rPr>
        <w:lastRenderedPageBreak/>
        <w:t>We produced guidance for our staff covering Ramadan, Passover and a Glossary of diversity terms which is on our intranet pages to engage our staff in their EDI work.</w:t>
      </w:r>
    </w:p>
    <w:p w14:paraId="7F6C6249" w14:textId="77777777" w:rsidR="00737184" w:rsidRPr="00835F22" w:rsidRDefault="00737184" w:rsidP="0053779B">
      <w:pPr>
        <w:keepNext/>
        <w:keepLines/>
        <w:numPr>
          <w:ilvl w:val="0"/>
          <w:numId w:val="25"/>
        </w:numPr>
        <w:spacing w:before="240" w:after="0"/>
        <w:outlineLvl w:val="0"/>
        <w:rPr>
          <w:rStyle w:val="SubtleReference"/>
          <w:b/>
          <w:bCs/>
          <w:color w:val="auto"/>
          <w:sz w:val="32"/>
          <w:szCs w:val="32"/>
        </w:rPr>
      </w:pPr>
      <w:bookmarkStart w:id="8" w:name="_Toc173240899"/>
      <w:bookmarkStart w:id="9" w:name="_Toc175304760"/>
      <w:r w:rsidRPr="00835F22">
        <w:rPr>
          <w:rStyle w:val="SubtleReference"/>
          <w:b/>
          <w:bCs/>
          <w:color w:val="auto"/>
          <w:sz w:val="32"/>
          <w:szCs w:val="32"/>
        </w:rPr>
        <w:t>EDI Relevant Working Groups</w:t>
      </w:r>
      <w:bookmarkEnd w:id="8"/>
      <w:bookmarkEnd w:id="9"/>
    </w:p>
    <w:p w14:paraId="7C0374EA" w14:textId="77777777" w:rsidR="00737184" w:rsidRPr="0092445A" w:rsidRDefault="00737184" w:rsidP="0053779B">
      <w:pPr>
        <w:keepNext/>
        <w:keepLines/>
        <w:numPr>
          <w:ilvl w:val="1"/>
          <w:numId w:val="25"/>
        </w:numPr>
        <w:spacing w:before="40" w:after="0"/>
        <w:outlineLvl w:val="1"/>
        <w:rPr>
          <w:rFonts w:asciiTheme="majorHAnsi" w:eastAsiaTheme="majorEastAsia" w:hAnsiTheme="majorHAnsi" w:cstheme="majorBidi"/>
          <w:sz w:val="26"/>
          <w:szCs w:val="26"/>
        </w:rPr>
      </w:pPr>
      <w:r w:rsidRPr="0092445A">
        <w:rPr>
          <w:rFonts w:eastAsiaTheme="majorEastAsia" w:cs="Open Sans"/>
          <w:b/>
          <w:bCs/>
          <w:sz w:val="26"/>
          <w:szCs w:val="26"/>
        </w:rPr>
        <w:t>Digital Accessibility Group</w:t>
      </w:r>
    </w:p>
    <w:p w14:paraId="2BA93284" w14:textId="77777777" w:rsidR="00737184" w:rsidRPr="00737184" w:rsidRDefault="00737184" w:rsidP="00737184">
      <w:pPr>
        <w:ind w:left="-397" w:right="340"/>
        <w:rPr>
          <w:rFonts w:cs="Open Sans"/>
          <w:sz w:val="24"/>
          <w:szCs w:val="24"/>
        </w:rPr>
      </w:pPr>
      <w:r w:rsidRPr="00737184">
        <w:rPr>
          <w:rFonts w:cs="Open Sans"/>
          <w:sz w:val="24"/>
          <w:szCs w:val="24"/>
        </w:rPr>
        <w:t xml:space="preserve">We have re-established the Digital Accessibility Group to ensure that we remain on task around digital accessibility across the organisation. </w:t>
      </w:r>
    </w:p>
    <w:p w14:paraId="1503AF06" w14:textId="77777777" w:rsidR="00737184" w:rsidRPr="00737184" w:rsidRDefault="00737184" w:rsidP="00737184">
      <w:pPr>
        <w:ind w:left="-397" w:right="340"/>
        <w:rPr>
          <w:rFonts w:cs="Open Sans"/>
          <w:sz w:val="24"/>
          <w:szCs w:val="24"/>
        </w:rPr>
      </w:pPr>
      <w:r w:rsidRPr="00737184">
        <w:rPr>
          <w:rFonts w:cs="Open Sans"/>
          <w:sz w:val="24"/>
          <w:szCs w:val="24"/>
        </w:rPr>
        <w:t xml:space="preserve">Digital Services has introduced </w:t>
      </w:r>
      <w:r w:rsidRPr="00737184">
        <w:rPr>
          <w:rFonts w:cs="Open Sans"/>
          <w:i/>
          <w:iCs/>
          <w:sz w:val="24"/>
          <w:szCs w:val="24"/>
        </w:rPr>
        <w:t>ReciteMe</w:t>
      </w:r>
      <w:r w:rsidRPr="00737184">
        <w:rPr>
          <w:rFonts w:cs="Open Sans"/>
          <w:sz w:val="24"/>
          <w:szCs w:val="24"/>
        </w:rPr>
        <w:t xml:space="preserve">, the online accessibility and inclusion toolkit which now features on the UON external website as well as the Student Union (SU) web pages. </w:t>
      </w:r>
    </w:p>
    <w:p w14:paraId="495E2E14" w14:textId="77777777" w:rsidR="00737184" w:rsidRPr="00737184" w:rsidRDefault="00737184" w:rsidP="00737184">
      <w:pPr>
        <w:ind w:left="-397" w:right="340"/>
        <w:rPr>
          <w:rFonts w:cs="Open Sans"/>
          <w:sz w:val="24"/>
          <w:szCs w:val="24"/>
        </w:rPr>
      </w:pPr>
      <w:r w:rsidRPr="00737184">
        <w:rPr>
          <w:rFonts w:cs="Open Sans"/>
          <w:sz w:val="24"/>
          <w:szCs w:val="24"/>
        </w:rPr>
        <w:t>The Digital Accessibility Group is in the process of creating Digital Accessibility Champions across all departments to promote accountability across all teams. Our Digital Services team continue to ensure that all material for the website is accessible.</w:t>
      </w:r>
    </w:p>
    <w:p w14:paraId="3D1A983F" w14:textId="77777777" w:rsidR="00737184" w:rsidRPr="0092445A" w:rsidRDefault="00737184" w:rsidP="0053779B">
      <w:pPr>
        <w:keepNext/>
        <w:keepLines/>
        <w:numPr>
          <w:ilvl w:val="1"/>
          <w:numId w:val="25"/>
        </w:numPr>
        <w:spacing w:before="40" w:after="0"/>
        <w:outlineLvl w:val="1"/>
        <w:rPr>
          <w:rFonts w:eastAsiaTheme="majorEastAsia" w:cs="Open Sans"/>
          <w:b/>
          <w:bCs/>
          <w:sz w:val="26"/>
          <w:szCs w:val="26"/>
        </w:rPr>
      </w:pPr>
      <w:r w:rsidRPr="0092445A">
        <w:rPr>
          <w:rFonts w:eastAsiaTheme="majorEastAsia" w:cs="Open Sans"/>
          <w:b/>
          <w:bCs/>
          <w:sz w:val="26"/>
          <w:szCs w:val="26"/>
        </w:rPr>
        <w:t>Disability and Inclusion Coordinators Working Group</w:t>
      </w:r>
    </w:p>
    <w:p w14:paraId="404F80B4" w14:textId="77777777" w:rsidR="00737184" w:rsidRPr="00737184" w:rsidRDefault="00737184" w:rsidP="00737184">
      <w:pPr>
        <w:ind w:left="-397" w:right="340"/>
        <w:rPr>
          <w:rFonts w:cs="Open Sans"/>
          <w:b/>
          <w:bCs/>
          <w:sz w:val="24"/>
          <w:szCs w:val="24"/>
        </w:rPr>
      </w:pPr>
      <w:r w:rsidRPr="00737184">
        <w:rPr>
          <w:rFonts w:cs="Open Sans"/>
          <w:sz w:val="24"/>
          <w:szCs w:val="24"/>
        </w:rPr>
        <w:t xml:space="preserve">The Disability and Inclusion Coordinators Working Group was re-established this academic year after a one year’s gap. The cross organisational group aims to </w:t>
      </w:r>
      <w:r w:rsidRPr="00737184">
        <w:rPr>
          <w:rFonts w:eastAsia="Times New Roman" w:cs="Open Sans"/>
          <w:sz w:val="24"/>
          <w:szCs w:val="24"/>
        </w:rPr>
        <w:t xml:space="preserve">identify and promote best practice across the University in disability, accessibility and inclusion ensuring that our policies, practices and estate are inclusive. </w:t>
      </w:r>
    </w:p>
    <w:p w14:paraId="45094EBC" w14:textId="77777777" w:rsidR="00737184" w:rsidRPr="00835F22" w:rsidRDefault="00737184" w:rsidP="0053779B">
      <w:pPr>
        <w:keepNext/>
        <w:keepLines/>
        <w:numPr>
          <w:ilvl w:val="0"/>
          <w:numId w:val="25"/>
        </w:numPr>
        <w:spacing w:before="240" w:after="0"/>
        <w:outlineLvl w:val="0"/>
        <w:rPr>
          <w:rStyle w:val="SubtleReference"/>
          <w:b/>
          <w:bCs/>
          <w:color w:val="auto"/>
          <w:sz w:val="32"/>
          <w:szCs w:val="32"/>
        </w:rPr>
      </w:pPr>
      <w:bookmarkStart w:id="10" w:name="_Toc173240900"/>
      <w:bookmarkStart w:id="11" w:name="_Toc175304761"/>
      <w:r w:rsidRPr="00835F22">
        <w:rPr>
          <w:rStyle w:val="SubtleReference"/>
          <w:b/>
          <w:bCs/>
          <w:color w:val="auto"/>
          <w:sz w:val="32"/>
          <w:szCs w:val="32"/>
        </w:rPr>
        <w:t>Race Equality Work</w:t>
      </w:r>
      <w:bookmarkEnd w:id="10"/>
      <w:bookmarkEnd w:id="11"/>
    </w:p>
    <w:p w14:paraId="111E57DE" w14:textId="77777777" w:rsidR="00737184" w:rsidRPr="00737184" w:rsidRDefault="00737184" w:rsidP="00737184">
      <w:pPr>
        <w:ind w:left="-397" w:right="340"/>
        <w:rPr>
          <w:rFonts w:cs="Open Sans"/>
          <w:sz w:val="24"/>
          <w:szCs w:val="24"/>
        </w:rPr>
      </w:pPr>
      <w:r w:rsidRPr="00737184">
        <w:rPr>
          <w:rFonts w:cs="Open Sans"/>
          <w:sz w:val="24"/>
          <w:szCs w:val="24"/>
        </w:rPr>
        <w:t>During 2023 we launched two new projects to support our drive to creating an anti-racist institution, the Race Equality Project and the Empowering the Black Professional Programme focusing on targeted initiatives to support our Black students and staff development.</w:t>
      </w:r>
    </w:p>
    <w:p w14:paraId="541DA3C2" w14:textId="77777777" w:rsidR="00737184" w:rsidRPr="00737184" w:rsidRDefault="00737184" w:rsidP="00737184">
      <w:pPr>
        <w:ind w:left="-397" w:right="340"/>
        <w:rPr>
          <w:rFonts w:cs="Open Sans"/>
          <w:sz w:val="24"/>
          <w:szCs w:val="24"/>
        </w:rPr>
      </w:pPr>
      <w:r w:rsidRPr="00737184">
        <w:rPr>
          <w:rFonts w:cs="Open Sans"/>
          <w:sz w:val="24"/>
          <w:szCs w:val="24"/>
        </w:rPr>
        <w:t xml:space="preserve"> The Race Equality project has 4 workstreams focusing on effective policy development through delivering against our Equality Impact Assessment (EIA) process and ensuring that EIAS are embedded in processes across the organisation, delivering an effective race training programme, developing our recruitment practices so we can develop a diverse talent pool and ensuring that we are communicating all our work effectively across the organisation.</w:t>
      </w:r>
    </w:p>
    <w:p w14:paraId="10202797" w14:textId="77777777" w:rsidR="00737184" w:rsidRPr="00AF1C5E" w:rsidRDefault="00737184" w:rsidP="0053779B">
      <w:pPr>
        <w:keepNext/>
        <w:keepLines/>
        <w:numPr>
          <w:ilvl w:val="1"/>
          <w:numId w:val="25"/>
        </w:numPr>
        <w:spacing w:before="40" w:after="0"/>
        <w:outlineLvl w:val="1"/>
        <w:rPr>
          <w:rFonts w:eastAsiaTheme="majorEastAsia" w:cs="Open Sans"/>
          <w:b/>
          <w:bCs/>
          <w:sz w:val="26"/>
          <w:szCs w:val="26"/>
        </w:rPr>
      </w:pPr>
      <w:r w:rsidRPr="00AF1C5E">
        <w:rPr>
          <w:rFonts w:eastAsiaTheme="majorEastAsia" w:cs="Open Sans"/>
          <w:b/>
          <w:bCs/>
          <w:sz w:val="26"/>
          <w:szCs w:val="26"/>
        </w:rPr>
        <w:lastRenderedPageBreak/>
        <w:t>Develop a holistic approach to completion of Equality Impact Assessments across the organisation to develop an inclusive organisation</w:t>
      </w:r>
    </w:p>
    <w:p w14:paraId="3C9B84BA" w14:textId="77777777" w:rsidR="00737184" w:rsidRPr="00737184" w:rsidRDefault="00737184" w:rsidP="00737184">
      <w:pPr>
        <w:ind w:left="-397" w:right="340"/>
        <w:rPr>
          <w:rFonts w:cs="Open Sans"/>
          <w:sz w:val="24"/>
          <w:szCs w:val="24"/>
        </w:rPr>
      </w:pPr>
      <w:r w:rsidRPr="00737184">
        <w:rPr>
          <w:rFonts w:cs="Open Sans"/>
          <w:sz w:val="24"/>
          <w:szCs w:val="24"/>
        </w:rPr>
        <w:t>We are currently reviewing our EIA process and working to embed the process within existing processes across the University and have established a working group to help with the review and accountability of EIAs. We still encounter challenges with the completion of EIAs for several policies, practices and procedures and we are continually reviewing this process to ensure our policies remain inclusive.</w:t>
      </w:r>
    </w:p>
    <w:p w14:paraId="353FA83E" w14:textId="77777777" w:rsidR="00737184" w:rsidRPr="00AF1C5E" w:rsidRDefault="00737184" w:rsidP="0053779B">
      <w:pPr>
        <w:keepNext/>
        <w:keepLines/>
        <w:numPr>
          <w:ilvl w:val="1"/>
          <w:numId w:val="25"/>
        </w:numPr>
        <w:spacing w:before="40" w:after="0"/>
        <w:outlineLvl w:val="1"/>
        <w:rPr>
          <w:rFonts w:eastAsiaTheme="majorEastAsia" w:cs="Open Sans"/>
          <w:b/>
          <w:bCs/>
          <w:sz w:val="26"/>
          <w:szCs w:val="26"/>
        </w:rPr>
      </w:pPr>
      <w:r w:rsidRPr="00AF1C5E">
        <w:rPr>
          <w:rFonts w:eastAsiaTheme="majorEastAsia" w:cs="Open Sans"/>
          <w:b/>
          <w:bCs/>
          <w:sz w:val="26"/>
          <w:szCs w:val="26"/>
        </w:rPr>
        <w:t>Improve our learning and understanding of race and racism and its impact </w:t>
      </w:r>
    </w:p>
    <w:p w14:paraId="66260FBD" w14:textId="72F9F9D1" w:rsidR="00737184" w:rsidRPr="00737184" w:rsidRDefault="00737184" w:rsidP="00737184">
      <w:pPr>
        <w:ind w:left="-397" w:right="340"/>
        <w:rPr>
          <w:rFonts w:cs="Open Sans"/>
          <w:sz w:val="24"/>
          <w:szCs w:val="24"/>
        </w:rPr>
      </w:pPr>
      <w:r w:rsidRPr="00737184">
        <w:rPr>
          <w:rFonts w:cs="Open Sans"/>
          <w:sz w:val="24"/>
          <w:szCs w:val="24"/>
        </w:rPr>
        <w:t xml:space="preserve">Our anti-racism training across the University is in initial stages and will be targeted at front-line services that work directly with our students.  We are evaluating awareness raising and training that was offered through Santander Union Black so that we can understand where our staff are </w:t>
      </w:r>
      <w:r w:rsidR="00C33FEF" w:rsidRPr="00737184">
        <w:rPr>
          <w:rFonts w:cs="Open Sans"/>
          <w:sz w:val="24"/>
          <w:szCs w:val="24"/>
        </w:rPr>
        <w:t>at</w:t>
      </w:r>
      <w:r w:rsidRPr="00737184">
        <w:rPr>
          <w:rFonts w:cs="Open Sans"/>
          <w:sz w:val="24"/>
          <w:szCs w:val="24"/>
        </w:rPr>
        <w:t xml:space="preserve"> in terms of race awareness. </w:t>
      </w:r>
    </w:p>
    <w:p w14:paraId="5D36AEDC" w14:textId="77777777" w:rsidR="00737184" w:rsidRPr="00AF1C5E" w:rsidRDefault="00737184" w:rsidP="0053779B">
      <w:pPr>
        <w:keepNext/>
        <w:keepLines/>
        <w:numPr>
          <w:ilvl w:val="1"/>
          <w:numId w:val="25"/>
        </w:numPr>
        <w:spacing w:before="40" w:after="0"/>
        <w:outlineLvl w:val="1"/>
        <w:rPr>
          <w:rFonts w:eastAsiaTheme="majorEastAsia" w:cs="Open Sans"/>
          <w:b/>
          <w:bCs/>
          <w:sz w:val="26"/>
          <w:szCs w:val="26"/>
        </w:rPr>
      </w:pPr>
      <w:bookmarkStart w:id="12" w:name="_Hlk155769443"/>
      <w:r w:rsidRPr="00AF1C5E">
        <w:rPr>
          <w:rFonts w:eastAsiaTheme="majorEastAsia" w:cs="Open Sans"/>
          <w:b/>
          <w:bCs/>
          <w:sz w:val="26"/>
          <w:szCs w:val="26"/>
        </w:rPr>
        <w:t>Increase diversity of our staff and support career progression for GEM Staff</w:t>
      </w:r>
      <w:bookmarkEnd w:id="12"/>
      <w:r w:rsidRPr="00AF1C5E">
        <w:rPr>
          <w:rFonts w:eastAsiaTheme="majorEastAsia" w:cs="Open Sans"/>
          <w:b/>
          <w:bCs/>
          <w:sz w:val="26"/>
          <w:szCs w:val="26"/>
        </w:rPr>
        <w:t xml:space="preserve"> </w:t>
      </w:r>
    </w:p>
    <w:p w14:paraId="15DF08AA" w14:textId="77777777" w:rsidR="00737184" w:rsidRPr="00737184" w:rsidRDefault="00737184" w:rsidP="00737184">
      <w:pPr>
        <w:rPr>
          <w:rFonts w:cs="Open Sans"/>
          <w:sz w:val="24"/>
          <w:szCs w:val="24"/>
        </w:rPr>
      </w:pPr>
      <w:r w:rsidRPr="00737184">
        <w:rPr>
          <w:rFonts w:cs="Open Sans"/>
          <w:sz w:val="24"/>
          <w:szCs w:val="24"/>
        </w:rPr>
        <w:t>This area of work is on-going and embedded in our general recruitment drive across the organisation. We are working closely with the Talent Acquisition Manager to ensure we continually looking at strategies to support diverse recruitment.</w:t>
      </w:r>
    </w:p>
    <w:p w14:paraId="285C13F6" w14:textId="77777777" w:rsidR="00737184" w:rsidRPr="00737184" w:rsidRDefault="00737184" w:rsidP="00737184">
      <w:pPr>
        <w:rPr>
          <w:rFonts w:cs="Open Sans"/>
          <w:sz w:val="24"/>
          <w:szCs w:val="24"/>
        </w:rPr>
      </w:pPr>
      <w:r w:rsidRPr="00737184">
        <w:rPr>
          <w:rFonts w:cs="Open Sans"/>
          <w:sz w:val="24"/>
          <w:szCs w:val="24"/>
        </w:rPr>
        <w:t xml:space="preserve">Three GEM members participated in the Stellar HE Leadership programme with initial indications showing that participants have benefited immensely from taking part. </w:t>
      </w:r>
    </w:p>
    <w:p w14:paraId="6F7692AA" w14:textId="77777777" w:rsidR="00737184" w:rsidRPr="00737184" w:rsidRDefault="00737184" w:rsidP="00737184">
      <w:pPr>
        <w:ind w:left="567" w:right="624"/>
        <w:rPr>
          <w:rFonts w:cs="Open Sans"/>
          <w:sz w:val="24"/>
          <w:szCs w:val="24"/>
        </w:rPr>
      </w:pPr>
      <w:r w:rsidRPr="00737184">
        <w:rPr>
          <w:rFonts w:cs="Open Sans"/>
          <w:i/>
          <w:iCs/>
          <w:sz w:val="24"/>
          <w:szCs w:val="24"/>
        </w:rPr>
        <w:t xml:space="preserve">I would 100% recommend this programme to other racially diverse staff at UON and hope UON continues to send more colleagues to complete this programme. It has provided me with so much more confidence to lead with impact and communicate to everyone around me of my values, authenticity and competencies. </w:t>
      </w:r>
      <w:r w:rsidRPr="00737184">
        <w:rPr>
          <w:rFonts w:cs="Open Sans"/>
          <w:b/>
          <w:bCs/>
          <w:sz w:val="24"/>
          <w:szCs w:val="24"/>
        </w:rPr>
        <w:t>Participant Stellar HE 2023/24</w:t>
      </w:r>
    </w:p>
    <w:p w14:paraId="32E57CD8" w14:textId="77777777" w:rsidR="00737184" w:rsidRPr="00737184" w:rsidRDefault="00737184" w:rsidP="00737184">
      <w:pPr>
        <w:rPr>
          <w:rFonts w:cs="Open Sans"/>
          <w:b/>
          <w:bCs/>
          <w:sz w:val="24"/>
          <w:szCs w:val="24"/>
        </w:rPr>
      </w:pPr>
    </w:p>
    <w:p w14:paraId="28F33254" w14:textId="77777777" w:rsidR="00737184" w:rsidRPr="00AF1C5E" w:rsidRDefault="00737184" w:rsidP="0053779B">
      <w:pPr>
        <w:keepNext/>
        <w:keepLines/>
        <w:numPr>
          <w:ilvl w:val="1"/>
          <w:numId w:val="25"/>
        </w:numPr>
        <w:spacing w:before="40" w:after="0"/>
        <w:outlineLvl w:val="1"/>
        <w:rPr>
          <w:rFonts w:eastAsiaTheme="majorEastAsia" w:cs="Open Sans"/>
          <w:b/>
          <w:bCs/>
          <w:sz w:val="26"/>
          <w:szCs w:val="26"/>
        </w:rPr>
      </w:pPr>
      <w:r w:rsidRPr="00AF1C5E">
        <w:rPr>
          <w:rFonts w:eastAsiaTheme="majorEastAsia" w:cs="Open Sans"/>
          <w:b/>
          <w:bCs/>
          <w:sz w:val="26"/>
          <w:szCs w:val="26"/>
        </w:rPr>
        <w:t>Empowering the Black Professional (EBP)</w:t>
      </w:r>
    </w:p>
    <w:p w14:paraId="14DE7B6A" w14:textId="77777777" w:rsidR="00737184" w:rsidRPr="00737184" w:rsidRDefault="00737184" w:rsidP="00737184">
      <w:pPr>
        <w:rPr>
          <w:rFonts w:cs="Open Sans"/>
          <w:sz w:val="24"/>
          <w:szCs w:val="24"/>
        </w:rPr>
      </w:pPr>
      <w:r w:rsidRPr="00737184">
        <w:rPr>
          <w:rFonts w:cs="Open Sans"/>
          <w:sz w:val="24"/>
          <w:szCs w:val="24"/>
        </w:rPr>
        <w:t xml:space="preserve">The EBP project focuses on several objectives which are; </w:t>
      </w:r>
    </w:p>
    <w:p w14:paraId="36313C25" w14:textId="28123314" w:rsidR="00737184" w:rsidRPr="00737184" w:rsidRDefault="00737184" w:rsidP="00737184">
      <w:pPr>
        <w:rPr>
          <w:rFonts w:cs="Open Sans"/>
          <w:sz w:val="24"/>
          <w:szCs w:val="24"/>
        </w:rPr>
      </w:pPr>
      <w:r w:rsidRPr="00737184">
        <w:rPr>
          <w:rFonts w:cs="Open Sans"/>
          <w:sz w:val="24"/>
          <w:szCs w:val="24"/>
        </w:rPr>
        <w:t xml:space="preserve"> Black student and staff voices and safe spaces, creating trust guidelines, mentorship of black staff and students, working to make the campus more </w:t>
      </w:r>
      <w:r w:rsidRPr="00737184">
        <w:rPr>
          <w:rFonts w:cs="Open Sans"/>
          <w:sz w:val="24"/>
          <w:szCs w:val="24"/>
        </w:rPr>
        <w:lastRenderedPageBreak/>
        <w:t xml:space="preserve">aspirational and engaging for </w:t>
      </w:r>
      <w:r w:rsidR="00C33FEF" w:rsidRPr="00737184">
        <w:rPr>
          <w:rFonts w:cs="Open Sans"/>
          <w:sz w:val="24"/>
          <w:szCs w:val="24"/>
        </w:rPr>
        <w:t>Black</w:t>
      </w:r>
      <w:r w:rsidRPr="00737184">
        <w:rPr>
          <w:rFonts w:cs="Open Sans"/>
          <w:sz w:val="24"/>
          <w:szCs w:val="24"/>
        </w:rPr>
        <w:t xml:space="preserve"> students (and commuter students) and use facilities to celebrate diversity and creating an inclusive curriculum.</w:t>
      </w:r>
    </w:p>
    <w:p w14:paraId="19DD187B" w14:textId="77777777" w:rsidR="00737184" w:rsidRPr="00737184" w:rsidRDefault="00737184" w:rsidP="00737184">
      <w:pPr>
        <w:rPr>
          <w:rFonts w:cs="Open Sans"/>
          <w:sz w:val="24"/>
          <w:szCs w:val="24"/>
        </w:rPr>
      </w:pPr>
      <w:r w:rsidRPr="00737184">
        <w:rPr>
          <w:rFonts w:cs="Open Sans"/>
          <w:sz w:val="24"/>
          <w:szCs w:val="24"/>
        </w:rPr>
        <w:t>We continue to seek ways to increase student voices in our strategic decisions and our current arrangements in the EDI Forum attempt to provide that space with representation from the staff and student voices.</w:t>
      </w:r>
    </w:p>
    <w:p w14:paraId="5200F3A2" w14:textId="77777777" w:rsidR="00737184" w:rsidRPr="00737184" w:rsidRDefault="00737184" w:rsidP="00737184">
      <w:pPr>
        <w:rPr>
          <w:rFonts w:cs="Open Sans"/>
          <w:sz w:val="24"/>
          <w:szCs w:val="24"/>
        </w:rPr>
      </w:pPr>
      <w:r w:rsidRPr="00737184">
        <w:rPr>
          <w:rFonts w:cs="Open Sans"/>
          <w:sz w:val="24"/>
          <w:szCs w:val="24"/>
        </w:rPr>
        <w:t>To reduce the continued gap in advancement for GEM members of staff and reduce challenges for our Black students and staff we are developing a pilot mentoring programme. This pilot will form the basis of formal mentoring programmes to be replicated across the University to support other groups.</w:t>
      </w:r>
    </w:p>
    <w:p w14:paraId="098F7C99" w14:textId="62CFF21B" w:rsidR="00737184" w:rsidRPr="00737184" w:rsidRDefault="00737184" w:rsidP="00737184">
      <w:pPr>
        <w:rPr>
          <w:rFonts w:cs="Open Sans"/>
          <w:sz w:val="24"/>
          <w:szCs w:val="24"/>
        </w:rPr>
      </w:pPr>
      <w:r w:rsidRPr="00737184">
        <w:rPr>
          <w:rFonts w:cs="Open Sans"/>
          <w:sz w:val="24"/>
          <w:szCs w:val="24"/>
        </w:rPr>
        <w:t xml:space="preserve">To further support colleagues’ sense of belonging, we are taking forward the ‘Say my name and use of pronouns’ initiative to support everyone across the University through standardising email signatures making </w:t>
      </w:r>
      <w:r w:rsidR="00A06C86">
        <w:rPr>
          <w:rFonts w:cs="Open Sans"/>
          <w:sz w:val="24"/>
          <w:szCs w:val="24"/>
        </w:rPr>
        <w:t xml:space="preserve">it </w:t>
      </w:r>
      <w:r w:rsidRPr="00737184">
        <w:rPr>
          <w:rFonts w:cs="Open Sans"/>
          <w:sz w:val="24"/>
          <w:szCs w:val="24"/>
        </w:rPr>
        <w:t>mandatory for all to provide correct pronunciation of names and optional use of pronouns.</w:t>
      </w:r>
    </w:p>
    <w:p w14:paraId="60ABBEE4" w14:textId="77777777" w:rsidR="00737184" w:rsidRPr="00737184" w:rsidRDefault="00737184" w:rsidP="00737184">
      <w:pPr>
        <w:rPr>
          <w:rFonts w:cs="Open Sans"/>
          <w:sz w:val="24"/>
          <w:szCs w:val="24"/>
        </w:rPr>
      </w:pPr>
      <w:r w:rsidRPr="00737184">
        <w:rPr>
          <w:rFonts w:cs="Open Sans"/>
          <w:sz w:val="24"/>
          <w:szCs w:val="24"/>
        </w:rPr>
        <w:t>Our campus space plays a vital role in supporting students and staff in building their sense of belonging and wellbeing.  This year Catering Services has introduced student takeover days where students have made food from their country of origin to be sold in our main Café area and we want to build this into our calendar of events through the coming year.</w:t>
      </w:r>
    </w:p>
    <w:p w14:paraId="37C70B58" w14:textId="77777777" w:rsidR="00737184" w:rsidRPr="00737184" w:rsidRDefault="00737184" w:rsidP="00737184">
      <w:pPr>
        <w:rPr>
          <w:rFonts w:cs="Open Sans"/>
          <w:sz w:val="24"/>
          <w:szCs w:val="24"/>
        </w:rPr>
      </w:pPr>
      <w:r w:rsidRPr="00737184">
        <w:rPr>
          <w:rFonts w:cs="Open Sans"/>
          <w:sz w:val="24"/>
          <w:szCs w:val="24"/>
        </w:rPr>
        <w:t>We are taking forward the renaming of rooms across the University to ensure that the space resonates with our student community.</w:t>
      </w:r>
    </w:p>
    <w:p w14:paraId="6A0AF2A0" w14:textId="77777777" w:rsidR="00737184" w:rsidRPr="00737184" w:rsidRDefault="00737184" w:rsidP="00737184">
      <w:pPr>
        <w:rPr>
          <w:rFonts w:cs="Open Sans"/>
          <w:sz w:val="24"/>
          <w:szCs w:val="24"/>
        </w:rPr>
      </w:pPr>
      <w:r w:rsidRPr="00737184">
        <w:rPr>
          <w:rFonts w:cs="Open Sans"/>
          <w:sz w:val="24"/>
          <w:szCs w:val="24"/>
        </w:rPr>
        <w:t>We are also working on a project to develop an inclusive learning toolkit for the organisation which will be embedded in the Learning and Teaching Strategy.</w:t>
      </w:r>
    </w:p>
    <w:p w14:paraId="410AE527" w14:textId="77777777" w:rsidR="00737184" w:rsidRPr="00835F22" w:rsidRDefault="00737184" w:rsidP="0053779B">
      <w:pPr>
        <w:keepNext/>
        <w:keepLines/>
        <w:numPr>
          <w:ilvl w:val="0"/>
          <w:numId w:val="25"/>
        </w:numPr>
        <w:spacing w:before="240" w:after="0"/>
        <w:outlineLvl w:val="0"/>
        <w:rPr>
          <w:rStyle w:val="SubtleReference"/>
          <w:b/>
          <w:bCs/>
          <w:color w:val="auto"/>
          <w:sz w:val="32"/>
          <w:szCs w:val="32"/>
        </w:rPr>
      </w:pPr>
      <w:bookmarkStart w:id="13" w:name="_Toc173240901"/>
      <w:bookmarkStart w:id="14" w:name="_Toc175304762"/>
      <w:r w:rsidRPr="00835F22">
        <w:rPr>
          <w:rStyle w:val="SubtleReference"/>
          <w:b/>
          <w:bCs/>
          <w:color w:val="auto"/>
          <w:sz w:val="32"/>
          <w:szCs w:val="32"/>
        </w:rPr>
        <w:t>EDI initiatives from the University research community</w:t>
      </w:r>
      <w:bookmarkEnd w:id="13"/>
      <w:bookmarkEnd w:id="14"/>
    </w:p>
    <w:p w14:paraId="5A05DAC3" w14:textId="77777777" w:rsidR="00737184" w:rsidRPr="00737184" w:rsidRDefault="00737184" w:rsidP="00737184">
      <w:pPr>
        <w:rPr>
          <w:sz w:val="24"/>
          <w:szCs w:val="24"/>
        </w:rPr>
      </w:pPr>
    </w:p>
    <w:p w14:paraId="2DA663A0" w14:textId="77777777" w:rsidR="00737184" w:rsidRPr="00737184" w:rsidRDefault="00737184" w:rsidP="00737184">
      <w:pPr>
        <w:rPr>
          <w:rFonts w:cs="Open Sans"/>
          <w:sz w:val="24"/>
          <w:szCs w:val="24"/>
        </w:rPr>
      </w:pPr>
      <w:r w:rsidRPr="00737184">
        <w:rPr>
          <w:rFonts w:cs="Open Sans"/>
          <w:sz w:val="24"/>
          <w:szCs w:val="24"/>
        </w:rPr>
        <w:t>The University research teams actively engaged in initiatives to promote Equality, Diversity, and Inclusion (EDI) within their work, demonstrating a commitment to fostering an inclusive and equitable research environment.</w:t>
      </w:r>
    </w:p>
    <w:p w14:paraId="6348C378" w14:textId="77777777" w:rsidR="00737184" w:rsidRPr="00737184" w:rsidRDefault="00737184" w:rsidP="00737184">
      <w:pPr>
        <w:rPr>
          <w:rFonts w:cs="Open Sans"/>
          <w:sz w:val="24"/>
          <w:szCs w:val="24"/>
        </w:rPr>
      </w:pPr>
      <w:r w:rsidRPr="00737184">
        <w:rPr>
          <w:rFonts w:cs="Open Sans"/>
          <w:sz w:val="24"/>
          <w:szCs w:val="24"/>
        </w:rPr>
        <w:t>Some of the highlights include;</w:t>
      </w:r>
    </w:p>
    <w:p w14:paraId="797FC455" w14:textId="77777777" w:rsidR="00737184" w:rsidRPr="00737184" w:rsidRDefault="00737184" w:rsidP="00737184">
      <w:pPr>
        <w:numPr>
          <w:ilvl w:val="0"/>
          <w:numId w:val="23"/>
        </w:numPr>
        <w:contextualSpacing/>
        <w:rPr>
          <w:sz w:val="24"/>
          <w:szCs w:val="24"/>
        </w:rPr>
      </w:pPr>
      <w:r w:rsidRPr="00737184">
        <w:rPr>
          <w:sz w:val="24"/>
          <w:szCs w:val="24"/>
        </w:rPr>
        <w:t>Developed the UON Diamond Research Award 2023 for Justice, Equality, Diversity and Inclusion in Research</w:t>
      </w:r>
    </w:p>
    <w:p w14:paraId="359BE6BE" w14:textId="77777777" w:rsidR="00737184" w:rsidRPr="00737184" w:rsidRDefault="00737184" w:rsidP="00737184">
      <w:pPr>
        <w:numPr>
          <w:ilvl w:val="0"/>
          <w:numId w:val="23"/>
        </w:numPr>
        <w:contextualSpacing/>
        <w:rPr>
          <w:sz w:val="24"/>
          <w:szCs w:val="24"/>
        </w:rPr>
      </w:pPr>
      <w:r w:rsidRPr="00737184">
        <w:rPr>
          <w:sz w:val="24"/>
          <w:szCs w:val="24"/>
        </w:rPr>
        <w:t>Organisation of ‘Autism Study Day’ event</w:t>
      </w:r>
    </w:p>
    <w:p w14:paraId="38EFD639" w14:textId="77777777" w:rsidR="00737184" w:rsidRPr="00737184" w:rsidRDefault="00737184" w:rsidP="00737184">
      <w:pPr>
        <w:numPr>
          <w:ilvl w:val="0"/>
          <w:numId w:val="23"/>
        </w:numPr>
        <w:contextualSpacing/>
        <w:rPr>
          <w:sz w:val="24"/>
          <w:szCs w:val="24"/>
        </w:rPr>
      </w:pPr>
      <w:r w:rsidRPr="00737184">
        <w:rPr>
          <w:sz w:val="24"/>
          <w:szCs w:val="24"/>
        </w:rPr>
        <w:t xml:space="preserve">Co-development of the ‘Inclusive learning in online education’ Module in joint collaboration with Trinity College Dublin.  </w:t>
      </w:r>
    </w:p>
    <w:p w14:paraId="63FA2252" w14:textId="77777777" w:rsidR="00737184" w:rsidRPr="00737184" w:rsidRDefault="00737184" w:rsidP="00737184">
      <w:pPr>
        <w:numPr>
          <w:ilvl w:val="0"/>
          <w:numId w:val="23"/>
        </w:numPr>
        <w:contextualSpacing/>
        <w:rPr>
          <w:sz w:val="24"/>
          <w:szCs w:val="24"/>
        </w:rPr>
      </w:pPr>
      <w:r w:rsidRPr="00737184">
        <w:rPr>
          <w:sz w:val="24"/>
          <w:szCs w:val="24"/>
        </w:rPr>
        <w:lastRenderedPageBreak/>
        <w:t xml:space="preserve">Hosting an Inclusive University international seminar series in collaboration. </w:t>
      </w:r>
    </w:p>
    <w:p w14:paraId="0E0386EC" w14:textId="77777777" w:rsidR="00737184" w:rsidRPr="00737184" w:rsidRDefault="00737184" w:rsidP="00737184">
      <w:pPr>
        <w:numPr>
          <w:ilvl w:val="0"/>
          <w:numId w:val="23"/>
        </w:numPr>
        <w:contextualSpacing/>
        <w:rPr>
          <w:sz w:val="24"/>
          <w:szCs w:val="24"/>
        </w:rPr>
      </w:pPr>
      <w:r w:rsidRPr="00737184">
        <w:rPr>
          <w:sz w:val="24"/>
          <w:szCs w:val="24"/>
        </w:rPr>
        <w:t xml:space="preserve">Research special interest group has focussed on the intersection of Diversity with Special Education and ‘increasing participation and co-production with minority groups.’ To this end, the SIG has conceptualised a research project focused on ‘Neurodiversity and people from ethnic and culturally diverse backgrounds.’ </w:t>
      </w:r>
    </w:p>
    <w:p w14:paraId="385BCB20" w14:textId="77777777" w:rsidR="00737184" w:rsidRPr="00737184" w:rsidRDefault="00737184" w:rsidP="00737184">
      <w:pPr>
        <w:numPr>
          <w:ilvl w:val="0"/>
          <w:numId w:val="23"/>
        </w:numPr>
        <w:contextualSpacing/>
        <w:rPr>
          <w:sz w:val="24"/>
          <w:szCs w:val="24"/>
        </w:rPr>
      </w:pPr>
      <w:r w:rsidRPr="00737184">
        <w:rPr>
          <w:sz w:val="24"/>
          <w:szCs w:val="24"/>
        </w:rPr>
        <w:t>Collaboration across Centres to provide the Building an Inclusive University 2022-2023 seminar series with themes on: ‘</w:t>
      </w:r>
      <w:r w:rsidRPr="00737184">
        <w:rPr>
          <w:i/>
          <w:iCs/>
          <w:sz w:val="24"/>
          <w:szCs w:val="24"/>
        </w:rPr>
        <w:t>Help or Hinderance - International agencies and post-colonial agenda</w:t>
      </w:r>
      <w:r w:rsidRPr="00737184">
        <w:rPr>
          <w:sz w:val="24"/>
          <w:szCs w:val="24"/>
        </w:rPr>
        <w:t xml:space="preserve">s. </w:t>
      </w:r>
    </w:p>
    <w:p w14:paraId="348C57BA" w14:textId="77777777" w:rsidR="00737184" w:rsidRPr="00737184" w:rsidRDefault="00737184" w:rsidP="00737184">
      <w:pPr>
        <w:numPr>
          <w:ilvl w:val="0"/>
          <w:numId w:val="23"/>
        </w:numPr>
        <w:contextualSpacing/>
        <w:rPr>
          <w:sz w:val="24"/>
          <w:szCs w:val="24"/>
        </w:rPr>
      </w:pPr>
      <w:r w:rsidRPr="00737184">
        <w:rPr>
          <w:sz w:val="24"/>
          <w:szCs w:val="24"/>
        </w:rPr>
        <w:t xml:space="preserve">Centre for the Advancement of Racial Equality (CARE) held a summer conference in July 2023, and supported the development the film project ‘Breaking Barriers: Racism in HE’, </w:t>
      </w:r>
    </w:p>
    <w:p w14:paraId="070E50E4" w14:textId="77777777" w:rsidR="00737184" w:rsidRPr="00737184" w:rsidRDefault="00737184" w:rsidP="00737184">
      <w:pPr>
        <w:numPr>
          <w:ilvl w:val="0"/>
          <w:numId w:val="23"/>
        </w:numPr>
        <w:contextualSpacing/>
        <w:rPr>
          <w:sz w:val="24"/>
          <w:szCs w:val="24"/>
        </w:rPr>
      </w:pPr>
      <w:r w:rsidRPr="00737184">
        <w:rPr>
          <w:sz w:val="24"/>
          <w:szCs w:val="24"/>
        </w:rPr>
        <w:t>CARE Research Seminars</w:t>
      </w:r>
    </w:p>
    <w:p w14:paraId="4B41F7E5" w14:textId="77777777" w:rsidR="00737184" w:rsidRPr="00737184" w:rsidRDefault="00737184" w:rsidP="00737184">
      <w:pPr>
        <w:ind w:left="720"/>
        <w:contextualSpacing/>
        <w:rPr>
          <w:sz w:val="24"/>
          <w:szCs w:val="24"/>
        </w:rPr>
      </w:pPr>
      <w:r w:rsidRPr="00737184">
        <w:rPr>
          <w:sz w:val="24"/>
          <w:szCs w:val="24"/>
        </w:rPr>
        <w:t xml:space="preserve"> ‘Race and the Legal Profession: recovering lost lives from the archives’ </w:t>
      </w:r>
    </w:p>
    <w:p w14:paraId="3CCFE774" w14:textId="77777777" w:rsidR="00737184" w:rsidRPr="00737184" w:rsidRDefault="00737184" w:rsidP="00737184">
      <w:pPr>
        <w:ind w:left="720"/>
        <w:contextualSpacing/>
        <w:rPr>
          <w:sz w:val="24"/>
          <w:szCs w:val="24"/>
        </w:rPr>
      </w:pPr>
      <w:r w:rsidRPr="00737184">
        <w:rPr>
          <w:sz w:val="24"/>
          <w:szCs w:val="24"/>
        </w:rPr>
        <w:t xml:space="preserve"> CARE Research Seminar with external speakers from the magazine </w:t>
      </w:r>
      <w:r w:rsidRPr="00737184">
        <w:rPr>
          <w:i/>
          <w:iCs/>
          <w:sz w:val="24"/>
          <w:szCs w:val="24"/>
        </w:rPr>
        <w:t>The Other Side of Hope</w:t>
      </w:r>
      <w:r w:rsidRPr="00737184">
        <w:rPr>
          <w:sz w:val="24"/>
          <w:szCs w:val="24"/>
        </w:rPr>
        <w:t> </w:t>
      </w:r>
    </w:p>
    <w:p w14:paraId="0EEF3020" w14:textId="77777777" w:rsidR="00737184" w:rsidRPr="00737184" w:rsidRDefault="00737184" w:rsidP="00737184">
      <w:pPr>
        <w:ind w:left="720"/>
        <w:contextualSpacing/>
        <w:rPr>
          <w:sz w:val="24"/>
          <w:szCs w:val="24"/>
        </w:rPr>
      </w:pPr>
      <w:r w:rsidRPr="00737184">
        <w:rPr>
          <w:sz w:val="24"/>
          <w:szCs w:val="24"/>
        </w:rPr>
        <w:t xml:space="preserve"> ‘A Phenomenological Exploration of the Holistic Experiences of Students of African Descent as a Post-92 University in England’  </w:t>
      </w:r>
    </w:p>
    <w:p w14:paraId="0915ED15" w14:textId="77777777" w:rsidR="00737184" w:rsidRPr="00737184" w:rsidRDefault="00737184" w:rsidP="00737184">
      <w:pPr>
        <w:numPr>
          <w:ilvl w:val="0"/>
          <w:numId w:val="23"/>
        </w:numPr>
        <w:contextualSpacing/>
        <w:rPr>
          <w:sz w:val="24"/>
          <w:szCs w:val="24"/>
        </w:rPr>
      </w:pPr>
      <w:r w:rsidRPr="00737184">
        <w:rPr>
          <w:sz w:val="24"/>
          <w:szCs w:val="24"/>
        </w:rPr>
        <w:t xml:space="preserve">Black History, Country Houses and Anti-Slavery hosted as part of Black History Month celebrations </w:t>
      </w:r>
    </w:p>
    <w:p w14:paraId="2934ED9C" w14:textId="77777777" w:rsidR="00737184" w:rsidRPr="00737184" w:rsidRDefault="00737184" w:rsidP="00737184">
      <w:pPr>
        <w:numPr>
          <w:ilvl w:val="0"/>
          <w:numId w:val="23"/>
        </w:numPr>
        <w:contextualSpacing/>
        <w:rPr>
          <w:sz w:val="24"/>
          <w:szCs w:val="24"/>
        </w:rPr>
      </w:pPr>
      <w:r w:rsidRPr="00737184">
        <w:rPr>
          <w:sz w:val="24"/>
          <w:szCs w:val="24"/>
        </w:rPr>
        <w:t>Hosted the Holocaust Memorial Day event in February.  </w:t>
      </w:r>
    </w:p>
    <w:p w14:paraId="6E8C4F3D" w14:textId="77777777" w:rsidR="00737184" w:rsidRPr="00737184" w:rsidRDefault="00737184" w:rsidP="00737184">
      <w:pPr>
        <w:rPr>
          <w:sz w:val="24"/>
          <w:szCs w:val="24"/>
        </w:rPr>
      </w:pPr>
    </w:p>
    <w:p w14:paraId="0BB9420A" w14:textId="46B29021" w:rsidR="00737184" w:rsidRPr="00835F22" w:rsidRDefault="00737184" w:rsidP="0053779B">
      <w:pPr>
        <w:keepNext/>
        <w:keepLines/>
        <w:numPr>
          <w:ilvl w:val="0"/>
          <w:numId w:val="25"/>
        </w:numPr>
        <w:spacing w:before="240" w:after="0"/>
        <w:outlineLvl w:val="0"/>
        <w:rPr>
          <w:rStyle w:val="SubtleReference"/>
          <w:b/>
          <w:bCs/>
          <w:color w:val="auto"/>
          <w:sz w:val="32"/>
          <w:szCs w:val="32"/>
        </w:rPr>
      </w:pPr>
      <w:bookmarkStart w:id="15" w:name="_Toc173240902"/>
      <w:bookmarkStart w:id="16" w:name="_Toc175304763"/>
      <w:r w:rsidRPr="00835F22">
        <w:rPr>
          <w:rStyle w:val="SubtleReference"/>
          <w:b/>
          <w:bCs/>
          <w:color w:val="auto"/>
          <w:sz w:val="32"/>
          <w:szCs w:val="32"/>
        </w:rPr>
        <w:t>Staff Engagement through Staff Networks</w:t>
      </w:r>
      <w:bookmarkEnd w:id="15"/>
      <w:bookmarkEnd w:id="16"/>
      <w:r w:rsidRPr="00835F22">
        <w:rPr>
          <w:rStyle w:val="SubtleReference"/>
          <w:b/>
          <w:bCs/>
          <w:color w:val="auto"/>
          <w:sz w:val="32"/>
          <w:szCs w:val="32"/>
        </w:rPr>
        <w:t xml:space="preserve"> </w:t>
      </w:r>
    </w:p>
    <w:p w14:paraId="5D273978" w14:textId="253DE3F5" w:rsidR="00737184" w:rsidRPr="00737184" w:rsidRDefault="00737184" w:rsidP="00737184">
      <w:pPr>
        <w:rPr>
          <w:rFonts w:cs="Open Sans"/>
          <w:b/>
          <w:bCs/>
          <w:sz w:val="24"/>
          <w:szCs w:val="24"/>
        </w:rPr>
      </w:pPr>
      <w:r w:rsidRPr="00737184">
        <w:rPr>
          <w:rFonts w:cs="Open Sans"/>
          <w:sz w:val="24"/>
          <w:szCs w:val="24"/>
        </w:rPr>
        <w:t xml:space="preserve">We have seen an increased engagement with our staff through increased number of staff networks through the year with the establishment of the Parents and Carers Network to support parents and carers across the University, New Careers Network focusing on supporting and targeted development opportunities for those starting out in their career, and an emerging Faith and Belief </w:t>
      </w:r>
      <w:r w:rsidR="00DF2D92">
        <w:rPr>
          <w:rFonts w:cs="Open Sans"/>
          <w:sz w:val="24"/>
          <w:szCs w:val="24"/>
        </w:rPr>
        <w:t>Network</w:t>
      </w:r>
      <w:r w:rsidRPr="00737184">
        <w:rPr>
          <w:rFonts w:cs="Open Sans"/>
          <w:sz w:val="24"/>
          <w:szCs w:val="24"/>
        </w:rPr>
        <w:t>.</w:t>
      </w:r>
    </w:p>
    <w:p w14:paraId="44D4A781" w14:textId="77777777" w:rsidR="00737184" w:rsidRPr="00737184" w:rsidRDefault="00737184" w:rsidP="00737184">
      <w:pPr>
        <w:rPr>
          <w:rFonts w:cs="Open Sans"/>
          <w:sz w:val="24"/>
          <w:szCs w:val="24"/>
        </w:rPr>
      </w:pPr>
      <w:r w:rsidRPr="00737184">
        <w:rPr>
          <w:rFonts w:cs="Open Sans"/>
          <w:sz w:val="24"/>
          <w:szCs w:val="24"/>
        </w:rPr>
        <w:t>This brings to eight the number of staff networks across the organisation with sponsorship available from senior members of the University Leadership Team (ULT) for all the established networks.</w:t>
      </w:r>
    </w:p>
    <w:p w14:paraId="2D2AE3D2" w14:textId="77777777" w:rsidR="00737184" w:rsidRDefault="00737184" w:rsidP="00737184">
      <w:pPr>
        <w:rPr>
          <w:rFonts w:cs="Open Sans"/>
          <w:sz w:val="24"/>
          <w:szCs w:val="24"/>
        </w:rPr>
      </w:pPr>
      <w:r w:rsidRPr="00737184">
        <w:rPr>
          <w:rFonts w:cs="Open Sans"/>
          <w:sz w:val="24"/>
          <w:szCs w:val="24"/>
        </w:rPr>
        <w:t xml:space="preserve">To support this continued engagement ULT agreed to a proposal to allocate facility time for network work, to the network leads and those that want to engage with the networks. </w:t>
      </w:r>
    </w:p>
    <w:p w14:paraId="71B6BFDA" w14:textId="77777777" w:rsidR="0028768F" w:rsidRDefault="0028768F" w:rsidP="00737184">
      <w:pPr>
        <w:rPr>
          <w:rFonts w:cs="Open Sans"/>
          <w:sz w:val="24"/>
          <w:szCs w:val="24"/>
        </w:rPr>
      </w:pPr>
    </w:p>
    <w:p w14:paraId="76E1CD62" w14:textId="34566FE1" w:rsidR="0028768F" w:rsidRPr="00AE5EC7" w:rsidRDefault="00A9498F" w:rsidP="00737184">
      <w:pPr>
        <w:rPr>
          <w:rFonts w:cs="Open Sans"/>
          <w:b/>
          <w:bCs/>
          <w:sz w:val="24"/>
          <w:szCs w:val="24"/>
        </w:rPr>
      </w:pPr>
      <w:r w:rsidRPr="00AE5EC7">
        <w:rPr>
          <w:rFonts w:cs="Open Sans"/>
          <w:b/>
          <w:bCs/>
          <w:noProof/>
          <w:sz w:val="24"/>
          <w:szCs w:val="24"/>
        </w:rPr>
        <w:lastRenderedPageBreak/>
        <w:drawing>
          <wp:inline distT="0" distB="0" distL="0" distR="0" wp14:anchorId="2FB01150" wp14:editId="1DC60261">
            <wp:extent cx="3337200" cy="1890000"/>
            <wp:effectExtent l="0" t="0" r="0" b="0"/>
            <wp:docPr id="3" name="Picture 3" descr="A group of people sitting at 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t table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37200" cy="1890000"/>
                    </a:xfrm>
                    <a:prstGeom prst="rect">
                      <a:avLst/>
                    </a:prstGeom>
                  </pic:spPr>
                </pic:pic>
              </a:graphicData>
            </a:graphic>
          </wp:inline>
        </w:drawing>
      </w:r>
      <w:r w:rsidR="00AE5EC7" w:rsidRPr="00AE5EC7">
        <w:rPr>
          <w:rFonts w:cs="Open Sans"/>
          <w:b/>
          <w:bCs/>
          <w:sz w:val="24"/>
          <w:szCs w:val="24"/>
        </w:rPr>
        <w:t xml:space="preserve">Staff Networks Awareness Day </w:t>
      </w:r>
    </w:p>
    <w:p w14:paraId="3692BD39" w14:textId="77777777" w:rsidR="004F51E6" w:rsidRDefault="004F51E6" w:rsidP="00737184">
      <w:pPr>
        <w:rPr>
          <w:rFonts w:cs="Open Sans"/>
          <w:sz w:val="24"/>
          <w:szCs w:val="24"/>
        </w:rPr>
      </w:pPr>
    </w:p>
    <w:p w14:paraId="6172AE9A" w14:textId="4954E4F7" w:rsidR="00737184" w:rsidRDefault="00737184" w:rsidP="00737184">
      <w:pPr>
        <w:rPr>
          <w:rFonts w:cs="Open Sans"/>
          <w:sz w:val="24"/>
          <w:szCs w:val="24"/>
        </w:rPr>
      </w:pPr>
      <w:r w:rsidRPr="00737184">
        <w:rPr>
          <w:rFonts w:cs="Open Sans"/>
          <w:sz w:val="24"/>
          <w:szCs w:val="24"/>
        </w:rPr>
        <w:t xml:space="preserve">The EDI Team continues to chair monthly meetings for the </w:t>
      </w:r>
      <w:r w:rsidR="0046774D">
        <w:rPr>
          <w:rFonts w:cs="Open Sans"/>
          <w:sz w:val="24"/>
          <w:szCs w:val="24"/>
        </w:rPr>
        <w:t>N</w:t>
      </w:r>
      <w:r w:rsidRPr="00737184">
        <w:rPr>
          <w:rFonts w:cs="Open Sans"/>
          <w:sz w:val="24"/>
          <w:szCs w:val="24"/>
        </w:rPr>
        <w:t xml:space="preserve">etwork </w:t>
      </w:r>
      <w:r w:rsidR="0046774D">
        <w:rPr>
          <w:rFonts w:cs="Open Sans"/>
          <w:sz w:val="24"/>
          <w:szCs w:val="24"/>
        </w:rPr>
        <w:t>L</w:t>
      </w:r>
      <w:r w:rsidRPr="00737184">
        <w:rPr>
          <w:rFonts w:cs="Open Sans"/>
          <w:sz w:val="24"/>
          <w:szCs w:val="24"/>
        </w:rPr>
        <w:t>ead</w:t>
      </w:r>
      <w:r w:rsidR="0046774D">
        <w:rPr>
          <w:rFonts w:cs="Open Sans"/>
          <w:sz w:val="24"/>
          <w:szCs w:val="24"/>
        </w:rPr>
        <w:t>ers</w:t>
      </w:r>
      <w:r w:rsidRPr="00737184">
        <w:rPr>
          <w:rFonts w:cs="Open Sans"/>
          <w:sz w:val="24"/>
          <w:szCs w:val="24"/>
        </w:rPr>
        <w:t xml:space="preserve"> which helps us explore and celebrate intersectional diversity and support our efforts to foster inclusion through celebration. We have produced guidance to build capacity for the staff networks and help strengthen their governance structures so they are better able to support members.</w:t>
      </w:r>
    </w:p>
    <w:p w14:paraId="4EB2677D" w14:textId="77777777" w:rsidR="00737184" w:rsidRPr="00737184" w:rsidRDefault="00737184" w:rsidP="00737184">
      <w:pPr>
        <w:rPr>
          <w:rFonts w:cs="Open Sans"/>
          <w:sz w:val="24"/>
          <w:szCs w:val="24"/>
        </w:rPr>
      </w:pPr>
      <w:r w:rsidRPr="00737184">
        <w:rPr>
          <w:rFonts w:cs="Open Sans"/>
          <w:sz w:val="24"/>
          <w:szCs w:val="24"/>
        </w:rPr>
        <w:t xml:space="preserve">The LGBT+ network is currently leading on work to apply for the Stonewall Equality Workplace Index which will be the focus in the coming year.  </w:t>
      </w:r>
    </w:p>
    <w:p w14:paraId="2D390978" w14:textId="77777777" w:rsidR="00737184" w:rsidRPr="00737184" w:rsidRDefault="00737184" w:rsidP="00737184">
      <w:pPr>
        <w:numPr>
          <w:ilvl w:val="0"/>
          <w:numId w:val="9"/>
        </w:numPr>
        <w:rPr>
          <w:rFonts w:cs="Open Sans"/>
          <w:sz w:val="24"/>
          <w:szCs w:val="24"/>
        </w:rPr>
      </w:pPr>
      <w:r w:rsidRPr="00737184">
        <w:rPr>
          <w:rFonts w:cs="Open Sans"/>
          <w:b/>
          <w:bCs/>
          <w:sz w:val="24"/>
          <w:szCs w:val="24"/>
        </w:rPr>
        <w:t>Black History Month 2023:</w:t>
      </w:r>
      <w:r w:rsidRPr="00737184">
        <w:rPr>
          <w:rFonts w:cs="Open Sans"/>
          <w:sz w:val="24"/>
          <w:szCs w:val="24"/>
        </w:rPr>
        <w:t xml:space="preserve"> We hosted a Black History Month celebration </w:t>
      </w:r>
      <w:r w:rsidRPr="00737184">
        <w:rPr>
          <w:rFonts w:cs="Open Sans"/>
          <w:i/>
          <w:iCs/>
          <w:sz w:val="24"/>
          <w:szCs w:val="24"/>
        </w:rPr>
        <w:t>GEM Connection</w:t>
      </w:r>
      <w:r w:rsidRPr="00737184">
        <w:rPr>
          <w:rFonts w:cs="Open Sans"/>
          <w:sz w:val="24"/>
          <w:szCs w:val="24"/>
        </w:rPr>
        <w:t xml:space="preserve"> attended by staff, students and various members of the community which included African drums, dance and food and offered a curated reading list of books by Black authors which is now permanently available to our staff and students.</w:t>
      </w:r>
    </w:p>
    <w:p w14:paraId="002CF905" w14:textId="6F7F1D63" w:rsidR="00737184" w:rsidRPr="00737184" w:rsidRDefault="00737184" w:rsidP="00737184">
      <w:pPr>
        <w:rPr>
          <w:rFonts w:cs="Open Sans"/>
          <w:sz w:val="24"/>
          <w:szCs w:val="24"/>
        </w:rPr>
      </w:pPr>
      <w:r w:rsidRPr="00737184">
        <w:rPr>
          <w:rFonts w:cs="Open Sans"/>
          <w:sz w:val="24"/>
          <w:szCs w:val="24"/>
        </w:rPr>
        <w:t xml:space="preserve">GEM network has continued to offer </w:t>
      </w:r>
      <w:r w:rsidRPr="00761939">
        <w:rPr>
          <w:rFonts w:cs="Open Sans"/>
          <w:i/>
          <w:iCs/>
          <w:sz w:val="24"/>
          <w:szCs w:val="24"/>
        </w:rPr>
        <w:t>GEM Talks</w:t>
      </w:r>
      <w:r w:rsidRPr="00737184">
        <w:rPr>
          <w:rFonts w:cs="Open Sans"/>
          <w:sz w:val="24"/>
          <w:szCs w:val="24"/>
        </w:rPr>
        <w:t xml:space="preserve"> </w:t>
      </w:r>
      <w:r w:rsidR="00761939">
        <w:rPr>
          <w:rFonts w:cs="Open Sans"/>
          <w:sz w:val="24"/>
          <w:szCs w:val="24"/>
        </w:rPr>
        <w:t xml:space="preserve">which offers </w:t>
      </w:r>
      <w:r w:rsidRPr="00737184">
        <w:rPr>
          <w:rFonts w:cs="Open Sans"/>
          <w:sz w:val="24"/>
          <w:szCs w:val="24"/>
        </w:rPr>
        <w:t xml:space="preserve">a safe space for members </w:t>
      </w:r>
      <w:r w:rsidR="00D40454">
        <w:rPr>
          <w:rFonts w:cs="Open Sans"/>
          <w:sz w:val="24"/>
          <w:szCs w:val="24"/>
        </w:rPr>
        <w:t xml:space="preserve">to discuss any issues that they have. The Network </w:t>
      </w:r>
      <w:r w:rsidRPr="00737184">
        <w:rPr>
          <w:rFonts w:cs="Open Sans"/>
          <w:sz w:val="24"/>
          <w:szCs w:val="24"/>
        </w:rPr>
        <w:t>is developing a strategy and action plan to support delivery of its work in the coming year</w:t>
      </w:r>
    </w:p>
    <w:p w14:paraId="5859DFAD" w14:textId="77777777" w:rsidR="00737184" w:rsidRDefault="00737184" w:rsidP="00737184">
      <w:pPr>
        <w:numPr>
          <w:ilvl w:val="0"/>
          <w:numId w:val="9"/>
        </w:numPr>
        <w:rPr>
          <w:rFonts w:cs="Open Sans"/>
          <w:sz w:val="24"/>
          <w:szCs w:val="24"/>
        </w:rPr>
      </w:pPr>
      <w:r w:rsidRPr="00737184">
        <w:rPr>
          <w:rFonts w:cs="Open Sans"/>
          <w:b/>
          <w:bCs/>
          <w:sz w:val="24"/>
          <w:szCs w:val="24"/>
        </w:rPr>
        <w:t>Disability History Month 2023:</w:t>
      </w:r>
      <w:r w:rsidRPr="00737184">
        <w:rPr>
          <w:rFonts w:cs="Open Sans"/>
          <w:sz w:val="24"/>
          <w:szCs w:val="24"/>
        </w:rPr>
        <w:t> Our Disability Network hosted several talks focusing on how to support neuro-diverse staff and students we work with both staff and students in putting together awareness raising events such as ‘Why disability history is important’, a roundtable to discuss lived experiences and a student enactment of the first ever case of dyslexia.</w:t>
      </w:r>
    </w:p>
    <w:p w14:paraId="4CD6CE00" w14:textId="50268A9D" w:rsidR="00C04866" w:rsidRDefault="008542FA" w:rsidP="008542FA">
      <w:pPr>
        <w:ind w:left="720"/>
        <w:rPr>
          <w:rFonts w:cs="Open Sans"/>
          <w:sz w:val="24"/>
          <w:szCs w:val="24"/>
        </w:rPr>
      </w:pPr>
      <w:r>
        <w:rPr>
          <w:rFonts w:cs="Open Sans"/>
          <w:sz w:val="24"/>
          <w:szCs w:val="24"/>
        </w:rPr>
        <w:t xml:space="preserve">The </w:t>
      </w:r>
      <w:r w:rsidR="00717A69">
        <w:rPr>
          <w:rFonts w:cs="Open Sans"/>
          <w:sz w:val="24"/>
          <w:szCs w:val="24"/>
        </w:rPr>
        <w:t xml:space="preserve">Disability Network led on the </w:t>
      </w:r>
      <w:r w:rsidR="00B3763A">
        <w:rPr>
          <w:rFonts w:cs="Open Sans"/>
          <w:sz w:val="24"/>
          <w:szCs w:val="24"/>
        </w:rPr>
        <w:t xml:space="preserve">planning for </w:t>
      </w:r>
      <w:r>
        <w:rPr>
          <w:rFonts w:cs="Open Sans"/>
          <w:sz w:val="24"/>
          <w:szCs w:val="24"/>
        </w:rPr>
        <w:t xml:space="preserve">a </w:t>
      </w:r>
      <w:r w:rsidR="00141F35">
        <w:rPr>
          <w:rFonts w:cs="Open Sans"/>
          <w:sz w:val="24"/>
          <w:szCs w:val="24"/>
        </w:rPr>
        <w:t>staff sanctuary room</w:t>
      </w:r>
      <w:r w:rsidR="00C361AE">
        <w:rPr>
          <w:rFonts w:cs="Open Sans"/>
          <w:sz w:val="24"/>
          <w:szCs w:val="24"/>
        </w:rPr>
        <w:t>, Eyr</w:t>
      </w:r>
      <w:r w:rsidR="00D00B5F">
        <w:rPr>
          <w:rFonts w:cs="Open Sans"/>
          <w:sz w:val="24"/>
          <w:szCs w:val="24"/>
        </w:rPr>
        <w:t xml:space="preserve">ie </w:t>
      </w:r>
      <w:r w:rsidR="00B3763A">
        <w:rPr>
          <w:rFonts w:cs="Open Sans"/>
          <w:sz w:val="24"/>
          <w:szCs w:val="24"/>
        </w:rPr>
        <w:t>which opened in June</w:t>
      </w:r>
      <w:r w:rsidR="009F0096">
        <w:rPr>
          <w:rFonts w:cs="Open Sans"/>
          <w:sz w:val="24"/>
          <w:szCs w:val="24"/>
        </w:rPr>
        <w:t xml:space="preserve">. </w:t>
      </w:r>
      <w:r w:rsidR="001C1917">
        <w:rPr>
          <w:rFonts w:cs="Open Sans"/>
          <w:sz w:val="24"/>
          <w:szCs w:val="24"/>
        </w:rPr>
        <w:t xml:space="preserve">The </w:t>
      </w:r>
      <w:r w:rsidR="00E07080">
        <w:rPr>
          <w:rFonts w:cs="Open Sans"/>
          <w:sz w:val="24"/>
          <w:szCs w:val="24"/>
        </w:rPr>
        <w:t xml:space="preserve">quiet space is for use by staff </w:t>
      </w:r>
      <w:r w:rsidR="00362F2D">
        <w:rPr>
          <w:rFonts w:cs="Open Sans"/>
          <w:sz w:val="24"/>
          <w:szCs w:val="24"/>
        </w:rPr>
        <w:t>with ongoing conditi</w:t>
      </w:r>
      <w:r w:rsidR="00686CE0">
        <w:rPr>
          <w:rFonts w:cs="Open Sans"/>
          <w:sz w:val="24"/>
          <w:szCs w:val="24"/>
        </w:rPr>
        <w:t>ons who may</w:t>
      </w:r>
      <w:r w:rsidR="00E07080">
        <w:rPr>
          <w:rFonts w:cs="Open Sans"/>
          <w:sz w:val="24"/>
          <w:szCs w:val="24"/>
        </w:rPr>
        <w:t xml:space="preserve"> </w:t>
      </w:r>
      <w:r w:rsidR="009A7035">
        <w:rPr>
          <w:rFonts w:cs="Open Sans"/>
          <w:sz w:val="24"/>
          <w:szCs w:val="24"/>
        </w:rPr>
        <w:t>need a quiet space</w:t>
      </w:r>
      <w:r w:rsidR="00626A3C">
        <w:rPr>
          <w:rFonts w:cs="Open Sans"/>
          <w:sz w:val="24"/>
          <w:szCs w:val="24"/>
        </w:rPr>
        <w:t>.</w:t>
      </w:r>
      <w:r w:rsidR="009A7035">
        <w:rPr>
          <w:rFonts w:cs="Open Sans"/>
          <w:sz w:val="24"/>
          <w:szCs w:val="24"/>
        </w:rPr>
        <w:t xml:space="preserve"> </w:t>
      </w:r>
    </w:p>
    <w:p w14:paraId="3FF2530F" w14:textId="5926B31D" w:rsidR="0004148F" w:rsidRDefault="0004148F" w:rsidP="0004148F">
      <w:pPr>
        <w:rPr>
          <w:rFonts w:cs="Open Sans"/>
          <w:sz w:val="24"/>
          <w:szCs w:val="24"/>
        </w:rPr>
      </w:pPr>
    </w:p>
    <w:p w14:paraId="0AA522AA" w14:textId="3776C211" w:rsidR="0004148F" w:rsidRDefault="00CF6DF7" w:rsidP="0004148F">
      <w:pPr>
        <w:rPr>
          <w:rFonts w:cs="Open Sans"/>
          <w:sz w:val="24"/>
          <w:szCs w:val="24"/>
        </w:rPr>
      </w:pPr>
      <w:r>
        <w:rPr>
          <w:rFonts w:cs="Open Sans"/>
          <w:noProof/>
          <w:sz w:val="24"/>
          <w:szCs w:val="24"/>
        </w:rPr>
        <w:lastRenderedPageBreak/>
        <w:drawing>
          <wp:inline distT="0" distB="0" distL="0" distR="0" wp14:anchorId="40AF7674" wp14:editId="4AA0F81E">
            <wp:extent cx="1851660" cy="1637112"/>
            <wp:effectExtent l="0" t="0" r="0" b="1270"/>
            <wp:docPr id="5" name="Picture 5" descr="A group of people walking in a hal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walking in a hallway"/>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56713" cy="1641579"/>
                    </a:xfrm>
                    <a:prstGeom prst="rect">
                      <a:avLst/>
                    </a:prstGeom>
                  </pic:spPr>
                </pic:pic>
              </a:graphicData>
            </a:graphic>
          </wp:inline>
        </w:drawing>
      </w:r>
      <w:r w:rsidR="00FB22BB">
        <w:rPr>
          <w:rFonts w:cs="Open Sans"/>
          <w:noProof/>
          <w:sz w:val="24"/>
          <w:szCs w:val="24"/>
        </w:rPr>
        <w:drawing>
          <wp:inline distT="0" distB="0" distL="0" distR="0" wp14:anchorId="61FFE99B" wp14:editId="79A5AC44">
            <wp:extent cx="2194448" cy="1595755"/>
            <wp:effectExtent l="0" t="0" r="0" b="4445"/>
            <wp:docPr id="6" name="Picture 6" descr="A room with a couch and a 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oom with a couch and a la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05358" cy="1603688"/>
                    </a:xfrm>
                    <a:prstGeom prst="rect">
                      <a:avLst/>
                    </a:prstGeom>
                  </pic:spPr>
                </pic:pic>
              </a:graphicData>
            </a:graphic>
          </wp:inline>
        </w:drawing>
      </w:r>
    </w:p>
    <w:p w14:paraId="490F4FD3" w14:textId="281413F4" w:rsidR="00FB22BB" w:rsidRPr="00FB22BB" w:rsidRDefault="00FB22BB" w:rsidP="0004148F">
      <w:pPr>
        <w:rPr>
          <w:rFonts w:cs="Open Sans"/>
          <w:b/>
          <w:bCs/>
          <w:sz w:val="20"/>
          <w:szCs w:val="20"/>
        </w:rPr>
      </w:pPr>
      <w:r w:rsidRPr="00FB22BB">
        <w:rPr>
          <w:rFonts w:cs="Open Sans"/>
          <w:b/>
          <w:bCs/>
          <w:sz w:val="20"/>
          <w:szCs w:val="20"/>
        </w:rPr>
        <w:t>Official opening of the Eyrie by the Vice Chancellor</w:t>
      </w:r>
    </w:p>
    <w:p w14:paraId="0AE6C5CC" w14:textId="65771641" w:rsidR="00737184" w:rsidRDefault="00737184" w:rsidP="00737184">
      <w:pPr>
        <w:rPr>
          <w:rFonts w:cs="Open Sans"/>
          <w:sz w:val="24"/>
          <w:szCs w:val="24"/>
        </w:rPr>
      </w:pPr>
      <w:r w:rsidRPr="00737184">
        <w:rPr>
          <w:rFonts w:cs="Open Sans"/>
          <w:sz w:val="24"/>
          <w:szCs w:val="24"/>
        </w:rPr>
        <w:t xml:space="preserve">UON is a disability confident employer and to ensure that our disabled members of staff are valued and included, HR has developed a </w:t>
      </w:r>
      <w:r w:rsidR="00B61BA1">
        <w:rPr>
          <w:rFonts w:cs="Open Sans"/>
          <w:sz w:val="24"/>
          <w:szCs w:val="24"/>
        </w:rPr>
        <w:t xml:space="preserve">Workplace Adjustment </w:t>
      </w:r>
      <w:r w:rsidRPr="00737184">
        <w:rPr>
          <w:rFonts w:cs="Open Sans"/>
          <w:sz w:val="24"/>
          <w:szCs w:val="24"/>
        </w:rPr>
        <w:t xml:space="preserve">Passport for use </w:t>
      </w:r>
      <w:r w:rsidRPr="00FB4349">
        <w:rPr>
          <w:rFonts w:cs="Open Sans"/>
          <w:sz w:val="24"/>
          <w:szCs w:val="24"/>
        </w:rPr>
        <w:t xml:space="preserve">across the organisation. </w:t>
      </w:r>
    </w:p>
    <w:p w14:paraId="2BE6D9B6" w14:textId="505887E3" w:rsidR="008970DD" w:rsidRPr="00FB4349" w:rsidRDefault="00737184" w:rsidP="008970DD">
      <w:pPr>
        <w:pStyle w:val="NormalWeb"/>
        <w:rPr>
          <w:rFonts w:ascii="Open Sans" w:hAnsi="Open Sans" w:cs="Open Sans"/>
        </w:rPr>
      </w:pPr>
      <w:r w:rsidRPr="00FB4349">
        <w:rPr>
          <w:rFonts w:ascii="Open Sans" w:hAnsi="Open Sans" w:cs="Open Sans"/>
          <w:b/>
          <w:bCs/>
        </w:rPr>
        <w:t>International Women's Week 2024:</w:t>
      </w:r>
      <w:r w:rsidRPr="00FB4349">
        <w:rPr>
          <w:rFonts w:ascii="Open Sans" w:hAnsi="Open Sans" w:cs="Open Sans"/>
        </w:rPr>
        <w:t> UON and West Northants Women’s Networks collaborated in putting together an event that addressed imposter syndrome in Women of all ages and backgrounds. We hosted Ann Walsh, the chair of the Women’s Network at Google, who shared brilliant tips and affirmations to help overcome self-doubt and celebrate small wins.</w:t>
      </w:r>
      <w:r w:rsidR="008970DD" w:rsidRPr="00FB4349">
        <w:rPr>
          <w:rFonts w:ascii="Open Sans" w:hAnsi="Open Sans" w:cs="Open Sans"/>
          <w:noProof/>
        </w:rPr>
        <w:t xml:space="preserve"> </w:t>
      </w:r>
    </w:p>
    <w:p w14:paraId="1288FEBE" w14:textId="3D088851" w:rsidR="001D3253" w:rsidRPr="00737184" w:rsidRDefault="00F127EB" w:rsidP="008F6E6D">
      <w:pPr>
        <w:rPr>
          <w:rFonts w:cs="Open Sans"/>
          <w:sz w:val="24"/>
          <w:szCs w:val="24"/>
        </w:rPr>
      </w:pPr>
      <w:r>
        <w:rPr>
          <w:rFonts w:cs="Open Sans"/>
          <w:sz w:val="24"/>
          <w:szCs w:val="24"/>
        </w:rPr>
        <w:t>The</w:t>
      </w:r>
      <w:r w:rsidR="001D3253">
        <w:rPr>
          <w:rFonts w:cs="Open Sans"/>
          <w:sz w:val="24"/>
          <w:szCs w:val="24"/>
        </w:rPr>
        <w:t xml:space="preserve"> </w:t>
      </w:r>
      <w:r w:rsidR="00CF6DF7">
        <w:rPr>
          <w:rFonts w:cs="Open Sans"/>
          <w:sz w:val="24"/>
          <w:szCs w:val="24"/>
        </w:rPr>
        <w:t xml:space="preserve">Parents and Carers </w:t>
      </w:r>
      <w:r w:rsidR="001D3253">
        <w:rPr>
          <w:rFonts w:cs="Open Sans"/>
          <w:sz w:val="24"/>
          <w:szCs w:val="24"/>
        </w:rPr>
        <w:t xml:space="preserve">Network hosted </w:t>
      </w:r>
      <w:r w:rsidR="00ED2B52">
        <w:rPr>
          <w:rFonts w:cs="Open Sans"/>
          <w:sz w:val="24"/>
          <w:szCs w:val="24"/>
        </w:rPr>
        <w:t xml:space="preserve">a Fertility </w:t>
      </w:r>
      <w:r w:rsidR="000F346A">
        <w:rPr>
          <w:rFonts w:cs="Open Sans"/>
          <w:sz w:val="24"/>
          <w:szCs w:val="24"/>
        </w:rPr>
        <w:t>A</w:t>
      </w:r>
      <w:r w:rsidR="0010204B">
        <w:rPr>
          <w:rFonts w:cs="Open Sans"/>
          <w:sz w:val="24"/>
          <w:szCs w:val="24"/>
        </w:rPr>
        <w:t>w</w:t>
      </w:r>
      <w:r w:rsidR="00ED2B52">
        <w:rPr>
          <w:rFonts w:cs="Open Sans"/>
          <w:sz w:val="24"/>
          <w:szCs w:val="24"/>
        </w:rPr>
        <w:t xml:space="preserve">areness and Support Training which was </w:t>
      </w:r>
      <w:r w:rsidR="004A6353">
        <w:rPr>
          <w:rFonts w:cs="Open Sans"/>
          <w:sz w:val="24"/>
          <w:szCs w:val="24"/>
        </w:rPr>
        <w:t>well received a</w:t>
      </w:r>
      <w:r w:rsidR="007A7E35">
        <w:rPr>
          <w:rFonts w:cs="Open Sans"/>
          <w:sz w:val="24"/>
          <w:szCs w:val="24"/>
        </w:rPr>
        <w:t>cross the University.</w:t>
      </w:r>
    </w:p>
    <w:p w14:paraId="4E1A3CEA" w14:textId="77777777" w:rsidR="00737184" w:rsidRDefault="00737184" w:rsidP="00737184">
      <w:pPr>
        <w:rPr>
          <w:rFonts w:cs="Open Sans"/>
          <w:sz w:val="24"/>
          <w:szCs w:val="24"/>
        </w:rPr>
      </w:pPr>
      <w:r w:rsidRPr="00737184">
        <w:rPr>
          <w:rFonts w:cs="Open Sans"/>
          <w:sz w:val="24"/>
          <w:szCs w:val="24"/>
        </w:rPr>
        <w:t>We are committed to continuously improving our diversity and inclusion efforts. In the future, we plan to expand our celebration program to include additional cultural and heritage months. We will also explore additional ways to engage employees and further promote inclusive practices throughout the year.</w:t>
      </w:r>
    </w:p>
    <w:p w14:paraId="3BF946F2" w14:textId="77777777" w:rsidR="002E75C8" w:rsidRDefault="002E75C8" w:rsidP="00737184">
      <w:pPr>
        <w:rPr>
          <w:rFonts w:cs="Open Sans"/>
          <w:sz w:val="24"/>
          <w:szCs w:val="24"/>
        </w:rPr>
      </w:pPr>
    </w:p>
    <w:p w14:paraId="034353D8" w14:textId="33ACD75B" w:rsidR="003E2AE5" w:rsidRPr="00835F22" w:rsidRDefault="003E2AE5" w:rsidP="0053779B">
      <w:pPr>
        <w:pStyle w:val="Heading1"/>
        <w:numPr>
          <w:ilvl w:val="0"/>
          <w:numId w:val="25"/>
        </w:numPr>
        <w:rPr>
          <w:rStyle w:val="SubtleReference"/>
          <w:rFonts w:ascii="Open Sans" w:hAnsi="Open Sans" w:cs="Open Sans"/>
          <w:b/>
          <w:bCs/>
          <w:color w:val="auto"/>
        </w:rPr>
      </w:pPr>
      <w:bookmarkStart w:id="17" w:name="_Toc173240903"/>
      <w:bookmarkStart w:id="18" w:name="_Toc175304764"/>
      <w:r w:rsidRPr="00835F22">
        <w:rPr>
          <w:rStyle w:val="SubtleReference"/>
          <w:rFonts w:ascii="Open Sans" w:hAnsi="Open Sans" w:cs="Open Sans"/>
          <w:b/>
          <w:bCs/>
          <w:color w:val="auto"/>
        </w:rPr>
        <w:t>Campus, Place and Communities</w:t>
      </w:r>
      <w:bookmarkEnd w:id="17"/>
      <w:bookmarkEnd w:id="18"/>
    </w:p>
    <w:p w14:paraId="61AED13B" w14:textId="558C0080" w:rsidR="002E75C8" w:rsidRPr="002E75C8" w:rsidRDefault="002E75C8" w:rsidP="002E75C8">
      <w:pPr>
        <w:rPr>
          <w:rFonts w:cs="Open Sans"/>
          <w:sz w:val="24"/>
          <w:szCs w:val="24"/>
        </w:rPr>
      </w:pPr>
      <w:r w:rsidRPr="002E75C8">
        <w:rPr>
          <w:rFonts w:cs="Open Sans"/>
          <w:sz w:val="24"/>
          <w:szCs w:val="24"/>
        </w:rPr>
        <w:t xml:space="preserve">During the past year, the University has also attended a series of community events which have celebrated members of our local community.  Diwali, held on 4 November 2023, provided an opportunity for students and staff to participate in the annual Diwali procession.  On 19 May 2024, an Eid celebration was held and in which the University took part as a stallholder raising awareness of the support offered through student and staff networks.  Northampton Carnival, held on 8 June 2024 provided an opportunity to support one of Northampton’s largest cultural events.  </w:t>
      </w:r>
    </w:p>
    <w:p w14:paraId="1E98A997" w14:textId="06A51B97" w:rsidR="002E75C8" w:rsidRDefault="002E75C8" w:rsidP="002E75C8">
      <w:pPr>
        <w:rPr>
          <w:rFonts w:cs="Open Sans"/>
          <w:sz w:val="24"/>
          <w:szCs w:val="24"/>
        </w:rPr>
      </w:pPr>
      <w:r w:rsidRPr="002E75C8">
        <w:rPr>
          <w:rFonts w:cs="Open Sans"/>
          <w:sz w:val="24"/>
          <w:szCs w:val="24"/>
        </w:rPr>
        <w:t xml:space="preserve">For the second year in a row, the University hosted Northampton Pride on 13 July 2024, a celebration of the LGBTQ+ community and its allies in </w:t>
      </w:r>
      <w:r w:rsidRPr="002E75C8">
        <w:rPr>
          <w:rFonts w:cs="Open Sans"/>
          <w:sz w:val="24"/>
          <w:szCs w:val="24"/>
        </w:rPr>
        <w:lastRenderedPageBreak/>
        <w:t xml:space="preserve">Northamptonshire.  Over </w:t>
      </w:r>
      <w:r w:rsidR="00783FC9" w:rsidRPr="002E75C8">
        <w:rPr>
          <w:rFonts w:cs="Open Sans"/>
          <w:sz w:val="24"/>
          <w:szCs w:val="24"/>
        </w:rPr>
        <w:t>fifty</w:t>
      </w:r>
      <w:r w:rsidRPr="002E75C8">
        <w:rPr>
          <w:rFonts w:cs="Open Sans"/>
          <w:sz w:val="24"/>
          <w:szCs w:val="24"/>
        </w:rPr>
        <w:t xml:space="preserve"> stallholders representing a range of organisations came together to advertise their services to over 1,000 people who attended.  A live music stage and a smaller spoken word stage provided entertainment for those attending.  The event was organised by West Northamptonshire Council and sponsored by Barclays, Northampton Town Council, GXO Logistics and Northampton Business Improvement District.  Barclays also sponsored a family zone which brought together entertainment for the youngest members of the community.  </w:t>
      </w:r>
    </w:p>
    <w:p w14:paraId="10752F22" w14:textId="77777777" w:rsidR="00737184" w:rsidRPr="00835F22" w:rsidRDefault="00737184" w:rsidP="0053779B">
      <w:pPr>
        <w:keepNext/>
        <w:keepLines/>
        <w:numPr>
          <w:ilvl w:val="0"/>
          <w:numId w:val="25"/>
        </w:numPr>
        <w:spacing w:before="240" w:after="0"/>
        <w:outlineLvl w:val="0"/>
        <w:rPr>
          <w:rStyle w:val="SubtleReference"/>
          <w:b/>
          <w:bCs/>
          <w:color w:val="auto"/>
          <w:sz w:val="32"/>
          <w:szCs w:val="32"/>
        </w:rPr>
      </w:pPr>
      <w:bookmarkStart w:id="19" w:name="_Toc173240904"/>
      <w:bookmarkStart w:id="20" w:name="_Toc175304765"/>
      <w:r w:rsidRPr="00835F22">
        <w:rPr>
          <w:rStyle w:val="SubtleReference"/>
          <w:b/>
          <w:bCs/>
          <w:color w:val="auto"/>
          <w:sz w:val="32"/>
          <w:szCs w:val="32"/>
        </w:rPr>
        <w:t>Benchmarking- Staff Diversity Data</w:t>
      </w:r>
      <w:bookmarkEnd w:id="19"/>
      <w:bookmarkEnd w:id="20"/>
    </w:p>
    <w:p w14:paraId="7A9DDCA7" w14:textId="77777777" w:rsidR="00737184" w:rsidRPr="00B10116" w:rsidRDefault="00737184" w:rsidP="00737184">
      <w:r w:rsidRPr="00737184">
        <w:t xml:space="preserve">Data is drawn from University records over the 22/23 year and represents an annual average figure. Sector benchmark data is taken from the Higher Education Staff </w:t>
      </w:r>
      <w:r w:rsidRPr="00B10116">
        <w:t>Statistics: (HESA) UK, 2022/23, staff return.</w:t>
      </w:r>
    </w:p>
    <w:p w14:paraId="1526E071" w14:textId="77777777" w:rsidR="00737184" w:rsidRPr="00B10116" w:rsidRDefault="00737184" w:rsidP="00737184">
      <w:pPr>
        <w:keepNext/>
        <w:keepLines/>
        <w:spacing w:before="40" w:after="0"/>
        <w:outlineLvl w:val="2"/>
        <w:rPr>
          <w:rFonts w:asciiTheme="majorHAnsi" w:eastAsiaTheme="majorEastAsia" w:hAnsiTheme="majorHAnsi" w:cstheme="majorBidi"/>
          <w:b/>
          <w:bCs/>
          <w:sz w:val="24"/>
          <w:szCs w:val="24"/>
        </w:rPr>
      </w:pPr>
      <w:r w:rsidRPr="00B10116">
        <w:rPr>
          <w:rFonts w:asciiTheme="majorHAnsi" w:eastAsiaTheme="majorEastAsia" w:hAnsiTheme="majorHAnsi" w:cstheme="majorBidi"/>
          <w:b/>
          <w:bCs/>
          <w:sz w:val="24"/>
          <w:szCs w:val="24"/>
        </w:rPr>
        <w:t>Age</w:t>
      </w:r>
    </w:p>
    <w:p w14:paraId="0F7D0693" w14:textId="5B585D11" w:rsidR="00737184" w:rsidRPr="00737184" w:rsidRDefault="00855EB1" w:rsidP="00737184">
      <w:r w:rsidRPr="00737184">
        <w:t>Twenty percent</w:t>
      </w:r>
      <w:r w:rsidR="00737184" w:rsidRPr="00737184">
        <w:t xml:space="preserve"> of academic staff in the sector were aged </w:t>
      </w:r>
      <w:r w:rsidRPr="00737184">
        <w:t>fifty-six</w:t>
      </w:r>
      <w:r w:rsidR="00737184" w:rsidRPr="00737184">
        <w:t xml:space="preserve"> and over. </w:t>
      </w:r>
    </w:p>
    <w:tbl>
      <w:tblPr>
        <w:tblStyle w:val="TableGridLight"/>
        <w:tblW w:w="0" w:type="auto"/>
        <w:tblLayout w:type="fixed"/>
        <w:tblLook w:val="06A0" w:firstRow="1" w:lastRow="0" w:firstColumn="1" w:lastColumn="0" w:noHBand="1" w:noVBand="1"/>
      </w:tblPr>
      <w:tblGrid>
        <w:gridCol w:w="1350"/>
        <w:gridCol w:w="1860"/>
        <w:gridCol w:w="1605"/>
        <w:gridCol w:w="2055"/>
        <w:gridCol w:w="1845"/>
      </w:tblGrid>
      <w:tr w:rsidR="00737184" w:rsidRPr="00737184" w14:paraId="1B997FC6" w14:textId="77777777" w:rsidTr="00DC6104">
        <w:trPr>
          <w:trHeight w:val="716"/>
        </w:trPr>
        <w:tc>
          <w:tcPr>
            <w:tcW w:w="1350" w:type="dxa"/>
          </w:tcPr>
          <w:p w14:paraId="4A71FFBB" w14:textId="77777777" w:rsidR="00737184" w:rsidRPr="00737184" w:rsidRDefault="00737184" w:rsidP="00737184">
            <w:pPr>
              <w:spacing w:line="360" w:lineRule="auto"/>
              <w:rPr>
                <w:sz w:val="24"/>
              </w:rPr>
            </w:pPr>
          </w:p>
        </w:tc>
        <w:tc>
          <w:tcPr>
            <w:tcW w:w="1860" w:type="dxa"/>
          </w:tcPr>
          <w:p w14:paraId="126C89F8" w14:textId="77777777" w:rsidR="00737184" w:rsidRPr="00737184" w:rsidRDefault="00737184" w:rsidP="00737184">
            <w:pPr>
              <w:spacing w:line="360" w:lineRule="auto"/>
              <w:rPr>
                <w:sz w:val="24"/>
              </w:rPr>
            </w:pPr>
            <w:r w:rsidRPr="00737184">
              <w:rPr>
                <w:sz w:val="24"/>
              </w:rPr>
              <w:t>% of staff 56 yrs. or over</w:t>
            </w:r>
          </w:p>
        </w:tc>
        <w:tc>
          <w:tcPr>
            <w:tcW w:w="1605" w:type="dxa"/>
          </w:tcPr>
          <w:p w14:paraId="68F5AB2F" w14:textId="77777777" w:rsidR="00737184" w:rsidRPr="00737184" w:rsidRDefault="00737184" w:rsidP="00737184">
            <w:pPr>
              <w:spacing w:line="360" w:lineRule="auto"/>
              <w:rPr>
                <w:sz w:val="24"/>
              </w:rPr>
            </w:pPr>
            <w:r w:rsidRPr="00737184">
              <w:rPr>
                <w:sz w:val="24"/>
              </w:rPr>
              <w:t>Sector Benchmark</w:t>
            </w:r>
          </w:p>
        </w:tc>
        <w:tc>
          <w:tcPr>
            <w:tcW w:w="2055" w:type="dxa"/>
          </w:tcPr>
          <w:p w14:paraId="33B51DD7" w14:textId="77777777" w:rsidR="00737184" w:rsidRPr="00737184" w:rsidRDefault="00737184" w:rsidP="00737184">
            <w:pPr>
              <w:spacing w:line="360" w:lineRule="auto"/>
              <w:rPr>
                <w:sz w:val="24"/>
              </w:rPr>
            </w:pPr>
            <w:r w:rsidRPr="00737184">
              <w:rPr>
                <w:sz w:val="24"/>
              </w:rPr>
              <w:t>% of Academic staff 56yrs or over</w:t>
            </w:r>
          </w:p>
        </w:tc>
        <w:tc>
          <w:tcPr>
            <w:tcW w:w="1845" w:type="dxa"/>
          </w:tcPr>
          <w:p w14:paraId="46468CEF" w14:textId="77777777" w:rsidR="00737184" w:rsidRPr="00737184" w:rsidRDefault="00737184" w:rsidP="00737184">
            <w:pPr>
              <w:spacing w:line="360" w:lineRule="auto"/>
              <w:rPr>
                <w:sz w:val="24"/>
              </w:rPr>
            </w:pPr>
            <w:r w:rsidRPr="00737184">
              <w:rPr>
                <w:sz w:val="24"/>
              </w:rPr>
              <w:t>Sector Benchmark</w:t>
            </w:r>
          </w:p>
        </w:tc>
      </w:tr>
      <w:tr w:rsidR="00737184" w:rsidRPr="00737184" w14:paraId="54D70923" w14:textId="77777777" w:rsidTr="00DC6104">
        <w:trPr>
          <w:trHeight w:val="285"/>
        </w:trPr>
        <w:tc>
          <w:tcPr>
            <w:tcW w:w="1350" w:type="dxa"/>
          </w:tcPr>
          <w:p w14:paraId="6AC78553" w14:textId="77777777" w:rsidR="00737184" w:rsidRPr="00737184" w:rsidRDefault="00737184" w:rsidP="00737184">
            <w:pPr>
              <w:spacing w:line="360" w:lineRule="auto"/>
              <w:rPr>
                <w:sz w:val="24"/>
              </w:rPr>
            </w:pPr>
            <w:r w:rsidRPr="00737184">
              <w:rPr>
                <w:sz w:val="24"/>
              </w:rPr>
              <w:t>2022/23</w:t>
            </w:r>
          </w:p>
        </w:tc>
        <w:tc>
          <w:tcPr>
            <w:tcW w:w="1860" w:type="dxa"/>
          </w:tcPr>
          <w:p w14:paraId="0352BC6A" w14:textId="77777777" w:rsidR="00737184" w:rsidRPr="00737184" w:rsidRDefault="00737184" w:rsidP="00737184">
            <w:pPr>
              <w:spacing w:line="360" w:lineRule="auto"/>
              <w:rPr>
                <w:sz w:val="24"/>
              </w:rPr>
            </w:pPr>
            <w:r w:rsidRPr="00737184">
              <w:rPr>
                <w:sz w:val="24"/>
              </w:rPr>
              <w:t xml:space="preserve">21%  </w:t>
            </w:r>
          </w:p>
        </w:tc>
        <w:tc>
          <w:tcPr>
            <w:tcW w:w="1605" w:type="dxa"/>
          </w:tcPr>
          <w:p w14:paraId="1812DA58" w14:textId="77777777" w:rsidR="00737184" w:rsidRPr="00737184" w:rsidRDefault="00737184" w:rsidP="00737184">
            <w:pPr>
              <w:spacing w:line="360" w:lineRule="auto"/>
              <w:rPr>
                <w:sz w:val="24"/>
              </w:rPr>
            </w:pPr>
            <w:r w:rsidRPr="00737184">
              <w:rPr>
                <w:sz w:val="24"/>
              </w:rPr>
              <w:t>19.6</w:t>
            </w:r>
          </w:p>
        </w:tc>
        <w:tc>
          <w:tcPr>
            <w:tcW w:w="2055" w:type="dxa"/>
          </w:tcPr>
          <w:p w14:paraId="264F1F6A" w14:textId="77777777" w:rsidR="00737184" w:rsidRPr="00737184" w:rsidRDefault="00737184" w:rsidP="00737184">
            <w:pPr>
              <w:spacing w:line="360" w:lineRule="auto"/>
              <w:rPr>
                <w:sz w:val="24"/>
              </w:rPr>
            </w:pPr>
            <w:r w:rsidRPr="00737184">
              <w:rPr>
                <w:sz w:val="24"/>
              </w:rPr>
              <w:t>22%</w:t>
            </w:r>
          </w:p>
        </w:tc>
        <w:tc>
          <w:tcPr>
            <w:tcW w:w="1845" w:type="dxa"/>
          </w:tcPr>
          <w:p w14:paraId="4474EDE3" w14:textId="77777777" w:rsidR="00737184" w:rsidRPr="00737184" w:rsidRDefault="00737184" w:rsidP="00737184">
            <w:pPr>
              <w:spacing w:line="360" w:lineRule="auto"/>
              <w:rPr>
                <w:sz w:val="24"/>
              </w:rPr>
            </w:pPr>
            <w:r w:rsidRPr="00737184">
              <w:rPr>
                <w:sz w:val="24"/>
              </w:rPr>
              <w:t>20%</w:t>
            </w:r>
          </w:p>
        </w:tc>
      </w:tr>
    </w:tbl>
    <w:p w14:paraId="58865E3A" w14:textId="77777777" w:rsidR="00737184" w:rsidRPr="00737184" w:rsidRDefault="00737184" w:rsidP="00737184"/>
    <w:p w14:paraId="35D9C118" w14:textId="77777777" w:rsidR="00737184" w:rsidRPr="00B10116" w:rsidRDefault="00737184" w:rsidP="00737184">
      <w:pPr>
        <w:keepNext/>
        <w:keepLines/>
        <w:spacing w:before="40" w:after="0"/>
        <w:outlineLvl w:val="2"/>
        <w:rPr>
          <w:rFonts w:asciiTheme="majorHAnsi" w:eastAsiaTheme="majorEastAsia" w:hAnsiTheme="majorHAnsi" w:cstheme="majorBidi"/>
          <w:b/>
          <w:bCs/>
          <w:sz w:val="24"/>
          <w:szCs w:val="24"/>
        </w:rPr>
      </w:pPr>
      <w:r w:rsidRPr="00B10116">
        <w:rPr>
          <w:rFonts w:asciiTheme="majorHAnsi" w:eastAsiaTheme="majorEastAsia" w:hAnsiTheme="majorHAnsi" w:cstheme="majorBidi"/>
          <w:b/>
          <w:bCs/>
          <w:sz w:val="24"/>
          <w:szCs w:val="24"/>
        </w:rPr>
        <w:t>Gender</w:t>
      </w:r>
    </w:p>
    <w:p w14:paraId="7DD19061" w14:textId="77777777" w:rsidR="00737184" w:rsidRPr="00737184" w:rsidRDefault="00737184" w:rsidP="00737184">
      <w:r w:rsidRPr="00737184">
        <w:t>The University is above sector levels in terms of percentage of female staff overall and among academic staff. Female staff in HE accounted for 50% of full-time staff reported to HESA compared to the University’s 60% of our full-time permanent staff.</w:t>
      </w:r>
    </w:p>
    <w:p w14:paraId="6B9CD132" w14:textId="16A2B7B1" w:rsidR="00737184" w:rsidRPr="00737184" w:rsidRDefault="00737184" w:rsidP="00737184">
      <w:r w:rsidRPr="00737184">
        <w:t xml:space="preserve">HESA Data shows there were more male academic staff than female. </w:t>
      </w:r>
      <w:r w:rsidR="00855EB1" w:rsidRPr="00737184">
        <w:t>Forty-four percent</w:t>
      </w:r>
      <w:r w:rsidRPr="00737184">
        <w:t xml:space="preserve"> of full-time academic staff were female. Numbers of females have increased on last year’s figures across the University.</w:t>
      </w:r>
    </w:p>
    <w:tbl>
      <w:tblPr>
        <w:tblStyle w:val="TableGridLight"/>
        <w:tblW w:w="9351" w:type="dxa"/>
        <w:tblLayout w:type="fixed"/>
        <w:tblLook w:val="06A0" w:firstRow="1" w:lastRow="0" w:firstColumn="1" w:lastColumn="0" w:noHBand="1" w:noVBand="1"/>
      </w:tblPr>
      <w:tblGrid>
        <w:gridCol w:w="1575"/>
        <w:gridCol w:w="1770"/>
        <w:gridCol w:w="1710"/>
        <w:gridCol w:w="2170"/>
        <w:gridCol w:w="2126"/>
      </w:tblGrid>
      <w:tr w:rsidR="00737184" w:rsidRPr="00737184" w14:paraId="11EE04C6" w14:textId="77777777" w:rsidTr="00DC6104">
        <w:trPr>
          <w:trHeight w:val="650"/>
        </w:trPr>
        <w:tc>
          <w:tcPr>
            <w:tcW w:w="1575" w:type="dxa"/>
          </w:tcPr>
          <w:p w14:paraId="7A126405" w14:textId="77777777" w:rsidR="00737184" w:rsidRPr="00737184" w:rsidRDefault="00737184" w:rsidP="00737184">
            <w:pPr>
              <w:spacing w:line="360" w:lineRule="auto"/>
              <w:jc w:val="center"/>
              <w:rPr>
                <w:sz w:val="24"/>
              </w:rPr>
            </w:pPr>
            <w:r w:rsidRPr="00737184">
              <w:rPr>
                <w:sz w:val="24"/>
              </w:rPr>
              <w:t>Year</w:t>
            </w:r>
          </w:p>
        </w:tc>
        <w:tc>
          <w:tcPr>
            <w:tcW w:w="1770" w:type="dxa"/>
          </w:tcPr>
          <w:p w14:paraId="2E941392" w14:textId="77777777" w:rsidR="00737184" w:rsidRPr="00737184" w:rsidRDefault="00737184" w:rsidP="00737184">
            <w:pPr>
              <w:spacing w:line="360" w:lineRule="auto"/>
              <w:jc w:val="center"/>
              <w:rPr>
                <w:sz w:val="24"/>
              </w:rPr>
            </w:pPr>
            <w:r w:rsidRPr="00737184">
              <w:rPr>
                <w:sz w:val="24"/>
              </w:rPr>
              <w:t>% of All staff Female</w:t>
            </w:r>
          </w:p>
        </w:tc>
        <w:tc>
          <w:tcPr>
            <w:tcW w:w="1710" w:type="dxa"/>
          </w:tcPr>
          <w:p w14:paraId="01BF9658" w14:textId="77777777" w:rsidR="00737184" w:rsidRPr="00737184" w:rsidRDefault="00737184" w:rsidP="00737184">
            <w:pPr>
              <w:spacing w:line="360" w:lineRule="auto"/>
              <w:jc w:val="center"/>
              <w:rPr>
                <w:sz w:val="24"/>
              </w:rPr>
            </w:pPr>
            <w:r w:rsidRPr="00737184">
              <w:rPr>
                <w:sz w:val="24"/>
              </w:rPr>
              <w:t>Sector Benchmark</w:t>
            </w:r>
          </w:p>
        </w:tc>
        <w:tc>
          <w:tcPr>
            <w:tcW w:w="2170" w:type="dxa"/>
          </w:tcPr>
          <w:p w14:paraId="2DF75A54" w14:textId="77777777" w:rsidR="00737184" w:rsidRPr="00737184" w:rsidRDefault="00737184" w:rsidP="00737184">
            <w:pPr>
              <w:spacing w:line="360" w:lineRule="auto"/>
              <w:jc w:val="center"/>
              <w:rPr>
                <w:sz w:val="24"/>
              </w:rPr>
            </w:pPr>
            <w:r w:rsidRPr="00737184">
              <w:rPr>
                <w:sz w:val="24"/>
              </w:rPr>
              <w:t>% of Female Academic Staff</w:t>
            </w:r>
          </w:p>
        </w:tc>
        <w:tc>
          <w:tcPr>
            <w:tcW w:w="2126" w:type="dxa"/>
          </w:tcPr>
          <w:p w14:paraId="05511061" w14:textId="77777777" w:rsidR="00737184" w:rsidRPr="00737184" w:rsidRDefault="00737184" w:rsidP="00737184">
            <w:pPr>
              <w:spacing w:line="360" w:lineRule="auto"/>
              <w:jc w:val="center"/>
              <w:rPr>
                <w:sz w:val="24"/>
              </w:rPr>
            </w:pPr>
            <w:r w:rsidRPr="00737184">
              <w:rPr>
                <w:sz w:val="24"/>
              </w:rPr>
              <w:t>Sector Benchmark</w:t>
            </w:r>
          </w:p>
        </w:tc>
      </w:tr>
      <w:tr w:rsidR="00737184" w:rsidRPr="00737184" w14:paraId="522EB5F2" w14:textId="77777777" w:rsidTr="00DC6104">
        <w:trPr>
          <w:trHeight w:val="423"/>
        </w:trPr>
        <w:tc>
          <w:tcPr>
            <w:tcW w:w="1575" w:type="dxa"/>
          </w:tcPr>
          <w:p w14:paraId="7339E7DC" w14:textId="77777777" w:rsidR="00737184" w:rsidRPr="00737184" w:rsidRDefault="00737184" w:rsidP="00737184">
            <w:pPr>
              <w:spacing w:line="360" w:lineRule="auto"/>
              <w:rPr>
                <w:sz w:val="24"/>
              </w:rPr>
            </w:pPr>
            <w:r w:rsidRPr="00737184">
              <w:rPr>
                <w:sz w:val="24"/>
              </w:rPr>
              <w:t>2022/23</w:t>
            </w:r>
          </w:p>
        </w:tc>
        <w:tc>
          <w:tcPr>
            <w:tcW w:w="1770" w:type="dxa"/>
          </w:tcPr>
          <w:p w14:paraId="0F80CB27" w14:textId="77777777" w:rsidR="00737184" w:rsidRPr="00737184" w:rsidRDefault="00737184" w:rsidP="00737184">
            <w:pPr>
              <w:spacing w:line="360" w:lineRule="auto"/>
              <w:jc w:val="center"/>
              <w:rPr>
                <w:sz w:val="24"/>
              </w:rPr>
            </w:pPr>
            <w:r w:rsidRPr="00737184">
              <w:rPr>
                <w:sz w:val="24"/>
              </w:rPr>
              <w:t>61</w:t>
            </w:r>
          </w:p>
        </w:tc>
        <w:tc>
          <w:tcPr>
            <w:tcW w:w="1710" w:type="dxa"/>
          </w:tcPr>
          <w:p w14:paraId="5AFE3DC1" w14:textId="77777777" w:rsidR="00737184" w:rsidRPr="00737184" w:rsidRDefault="00737184" w:rsidP="00737184">
            <w:pPr>
              <w:spacing w:line="360" w:lineRule="auto"/>
              <w:jc w:val="center"/>
              <w:rPr>
                <w:sz w:val="24"/>
              </w:rPr>
            </w:pPr>
            <w:r w:rsidRPr="00737184">
              <w:rPr>
                <w:sz w:val="24"/>
              </w:rPr>
              <w:t>50</w:t>
            </w:r>
          </w:p>
        </w:tc>
        <w:tc>
          <w:tcPr>
            <w:tcW w:w="2170" w:type="dxa"/>
          </w:tcPr>
          <w:p w14:paraId="669403DB" w14:textId="77777777" w:rsidR="00737184" w:rsidRPr="00737184" w:rsidRDefault="00737184" w:rsidP="00737184">
            <w:pPr>
              <w:spacing w:line="360" w:lineRule="auto"/>
              <w:jc w:val="center"/>
              <w:rPr>
                <w:sz w:val="24"/>
              </w:rPr>
            </w:pPr>
            <w:r w:rsidRPr="00737184">
              <w:rPr>
                <w:sz w:val="24"/>
              </w:rPr>
              <w:t>55</w:t>
            </w:r>
          </w:p>
        </w:tc>
        <w:tc>
          <w:tcPr>
            <w:tcW w:w="2126" w:type="dxa"/>
          </w:tcPr>
          <w:p w14:paraId="5764D43B" w14:textId="77777777" w:rsidR="00737184" w:rsidRPr="00737184" w:rsidRDefault="00737184" w:rsidP="00737184">
            <w:pPr>
              <w:spacing w:line="360" w:lineRule="auto"/>
              <w:jc w:val="center"/>
              <w:rPr>
                <w:sz w:val="24"/>
              </w:rPr>
            </w:pPr>
            <w:r w:rsidRPr="00737184">
              <w:rPr>
                <w:sz w:val="24"/>
              </w:rPr>
              <w:t>44</w:t>
            </w:r>
          </w:p>
        </w:tc>
      </w:tr>
      <w:tr w:rsidR="00737184" w:rsidRPr="00737184" w14:paraId="6EC45D78" w14:textId="77777777" w:rsidTr="00DC6104">
        <w:trPr>
          <w:trHeight w:val="285"/>
        </w:trPr>
        <w:tc>
          <w:tcPr>
            <w:tcW w:w="1575" w:type="dxa"/>
          </w:tcPr>
          <w:p w14:paraId="6506EEF0" w14:textId="77777777" w:rsidR="00737184" w:rsidRPr="00737184" w:rsidRDefault="00737184" w:rsidP="00737184">
            <w:pPr>
              <w:spacing w:line="360" w:lineRule="auto"/>
              <w:rPr>
                <w:sz w:val="24"/>
              </w:rPr>
            </w:pPr>
            <w:r w:rsidRPr="00737184">
              <w:rPr>
                <w:sz w:val="24"/>
              </w:rPr>
              <w:t>2021/22</w:t>
            </w:r>
          </w:p>
        </w:tc>
        <w:tc>
          <w:tcPr>
            <w:tcW w:w="1770" w:type="dxa"/>
          </w:tcPr>
          <w:p w14:paraId="560947DA" w14:textId="77777777" w:rsidR="00737184" w:rsidRPr="00737184" w:rsidRDefault="00737184" w:rsidP="00737184">
            <w:pPr>
              <w:spacing w:line="360" w:lineRule="auto"/>
              <w:jc w:val="center"/>
              <w:rPr>
                <w:sz w:val="24"/>
              </w:rPr>
            </w:pPr>
            <w:r w:rsidRPr="00737184">
              <w:rPr>
                <w:sz w:val="24"/>
              </w:rPr>
              <w:t>59.0</w:t>
            </w:r>
          </w:p>
        </w:tc>
        <w:tc>
          <w:tcPr>
            <w:tcW w:w="1710" w:type="dxa"/>
          </w:tcPr>
          <w:p w14:paraId="3D1647CB" w14:textId="77777777" w:rsidR="00737184" w:rsidRPr="00737184" w:rsidRDefault="00737184" w:rsidP="00737184">
            <w:pPr>
              <w:spacing w:line="360" w:lineRule="auto"/>
              <w:jc w:val="center"/>
              <w:rPr>
                <w:sz w:val="24"/>
              </w:rPr>
            </w:pPr>
            <w:r w:rsidRPr="00737184">
              <w:rPr>
                <w:sz w:val="24"/>
              </w:rPr>
              <w:t>55.4</w:t>
            </w:r>
          </w:p>
        </w:tc>
        <w:tc>
          <w:tcPr>
            <w:tcW w:w="2170" w:type="dxa"/>
          </w:tcPr>
          <w:p w14:paraId="1ACD092B" w14:textId="77777777" w:rsidR="00737184" w:rsidRPr="00737184" w:rsidRDefault="00737184" w:rsidP="00737184">
            <w:pPr>
              <w:spacing w:line="360" w:lineRule="auto"/>
              <w:jc w:val="center"/>
              <w:rPr>
                <w:sz w:val="24"/>
              </w:rPr>
            </w:pPr>
            <w:r w:rsidRPr="00737184">
              <w:rPr>
                <w:sz w:val="24"/>
              </w:rPr>
              <w:t>54.8</w:t>
            </w:r>
          </w:p>
        </w:tc>
        <w:tc>
          <w:tcPr>
            <w:tcW w:w="2126" w:type="dxa"/>
          </w:tcPr>
          <w:p w14:paraId="46E588F8" w14:textId="77777777" w:rsidR="00737184" w:rsidRPr="00737184" w:rsidRDefault="00737184" w:rsidP="00737184">
            <w:pPr>
              <w:spacing w:line="360" w:lineRule="auto"/>
              <w:jc w:val="center"/>
              <w:rPr>
                <w:sz w:val="24"/>
              </w:rPr>
            </w:pPr>
            <w:r w:rsidRPr="00737184">
              <w:rPr>
                <w:sz w:val="24"/>
              </w:rPr>
              <w:t>50.4</w:t>
            </w:r>
          </w:p>
        </w:tc>
      </w:tr>
      <w:tr w:rsidR="00737184" w:rsidRPr="00737184" w14:paraId="5B270C58" w14:textId="77777777" w:rsidTr="00DC6104">
        <w:trPr>
          <w:trHeight w:val="285"/>
        </w:trPr>
        <w:tc>
          <w:tcPr>
            <w:tcW w:w="1575" w:type="dxa"/>
          </w:tcPr>
          <w:p w14:paraId="7E42BA74" w14:textId="77777777" w:rsidR="00737184" w:rsidRPr="00737184" w:rsidRDefault="00737184" w:rsidP="00737184">
            <w:pPr>
              <w:spacing w:line="360" w:lineRule="auto"/>
              <w:rPr>
                <w:sz w:val="24"/>
              </w:rPr>
            </w:pPr>
            <w:r w:rsidRPr="00737184">
              <w:rPr>
                <w:sz w:val="24"/>
              </w:rPr>
              <w:t>2020/21</w:t>
            </w:r>
          </w:p>
        </w:tc>
        <w:tc>
          <w:tcPr>
            <w:tcW w:w="1770" w:type="dxa"/>
          </w:tcPr>
          <w:p w14:paraId="60F7E9B4" w14:textId="77777777" w:rsidR="00737184" w:rsidRPr="00737184" w:rsidRDefault="00737184" w:rsidP="00737184">
            <w:pPr>
              <w:spacing w:line="360" w:lineRule="auto"/>
              <w:jc w:val="center"/>
              <w:rPr>
                <w:sz w:val="24"/>
              </w:rPr>
            </w:pPr>
            <w:r w:rsidRPr="00737184">
              <w:rPr>
                <w:sz w:val="24"/>
              </w:rPr>
              <w:t>58.7</w:t>
            </w:r>
          </w:p>
        </w:tc>
        <w:tc>
          <w:tcPr>
            <w:tcW w:w="1710" w:type="dxa"/>
          </w:tcPr>
          <w:p w14:paraId="21CD7815" w14:textId="77777777" w:rsidR="00737184" w:rsidRPr="00737184" w:rsidRDefault="00737184" w:rsidP="00737184">
            <w:pPr>
              <w:spacing w:line="360" w:lineRule="auto"/>
              <w:jc w:val="center"/>
              <w:rPr>
                <w:sz w:val="24"/>
              </w:rPr>
            </w:pPr>
            <w:r w:rsidRPr="00737184">
              <w:rPr>
                <w:sz w:val="24"/>
              </w:rPr>
              <w:t>54.9</w:t>
            </w:r>
          </w:p>
        </w:tc>
        <w:tc>
          <w:tcPr>
            <w:tcW w:w="2170" w:type="dxa"/>
          </w:tcPr>
          <w:p w14:paraId="6284815D" w14:textId="77777777" w:rsidR="00737184" w:rsidRPr="00737184" w:rsidRDefault="00737184" w:rsidP="00737184">
            <w:pPr>
              <w:spacing w:line="360" w:lineRule="auto"/>
              <w:jc w:val="center"/>
              <w:rPr>
                <w:sz w:val="24"/>
              </w:rPr>
            </w:pPr>
            <w:r w:rsidRPr="00737184">
              <w:rPr>
                <w:sz w:val="24"/>
              </w:rPr>
              <w:t>54.2</w:t>
            </w:r>
          </w:p>
        </w:tc>
        <w:tc>
          <w:tcPr>
            <w:tcW w:w="2126" w:type="dxa"/>
          </w:tcPr>
          <w:p w14:paraId="1063AE6C" w14:textId="77777777" w:rsidR="00737184" w:rsidRPr="00737184" w:rsidRDefault="00737184" w:rsidP="00737184">
            <w:pPr>
              <w:spacing w:line="360" w:lineRule="auto"/>
              <w:jc w:val="center"/>
              <w:rPr>
                <w:sz w:val="24"/>
              </w:rPr>
            </w:pPr>
            <w:r w:rsidRPr="00737184">
              <w:rPr>
                <w:sz w:val="24"/>
              </w:rPr>
              <w:t>49.6</w:t>
            </w:r>
          </w:p>
        </w:tc>
      </w:tr>
      <w:tr w:rsidR="00737184" w:rsidRPr="00737184" w14:paraId="60EC3847" w14:textId="77777777" w:rsidTr="00DC6104">
        <w:trPr>
          <w:trHeight w:val="285"/>
        </w:trPr>
        <w:tc>
          <w:tcPr>
            <w:tcW w:w="1575" w:type="dxa"/>
          </w:tcPr>
          <w:p w14:paraId="04118522" w14:textId="77777777" w:rsidR="00737184" w:rsidRPr="00737184" w:rsidRDefault="00737184" w:rsidP="00737184">
            <w:pPr>
              <w:spacing w:line="360" w:lineRule="auto"/>
              <w:rPr>
                <w:sz w:val="24"/>
              </w:rPr>
            </w:pPr>
            <w:r w:rsidRPr="00737184">
              <w:rPr>
                <w:sz w:val="24"/>
              </w:rPr>
              <w:t>2019/20</w:t>
            </w:r>
          </w:p>
        </w:tc>
        <w:tc>
          <w:tcPr>
            <w:tcW w:w="1770" w:type="dxa"/>
          </w:tcPr>
          <w:p w14:paraId="2F2D11D0" w14:textId="77777777" w:rsidR="00737184" w:rsidRPr="00737184" w:rsidRDefault="00737184" w:rsidP="00737184">
            <w:pPr>
              <w:spacing w:line="360" w:lineRule="auto"/>
              <w:jc w:val="center"/>
              <w:rPr>
                <w:sz w:val="24"/>
              </w:rPr>
            </w:pPr>
            <w:r w:rsidRPr="00737184">
              <w:rPr>
                <w:sz w:val="24"/>
              </w:rPr>
              <w:t>57.2</w:t>
            </w:r>
          </w:p>
        </w:tc>
        <w:tc>
          <w:tcPr>
            <w:tcW w:w="1710" w:type="dxa"/>
          </w:tcPr>
          <w:p w14:paraId="6F1135B2" w14:textId="77777777" w:rsidR="00737184" w:rsidRPr="00737184" w:rsidRDefault="00737184" w:rsidP="00737184">
            <w:pPr>
              <w:spacing w:line="360" w:lineRule="auto"/>
              <w:jc w:val="center"/>
              <w:rPr>
                <w:sz w:val="24"/>
              </w:rPr>
            </w:pPr>
            <w:r w:rsidRPr="00737184">
              <w:rPr>
                <w:sz w:val="24"/>
              </w:rPr>
              <w:t>54.4</w:t>
            </w:r>
          </w:p>
        </w:tc>
        <w:tc>
          <w:tcPr>
            <w:tcW w:w="2170" w:type="dxa"/>
          </w:tcPr>
          <w:p w14:paraId="0245E567" w14:textId="77777777" w:rsidR="00737184" w:rsidRPr="00737184" w:rsidRDefault="00737184" w:rsidP="00737184">
            <w:pPr>
              <w:spacing w:line="360" w:lineRule="auto"/>
              <w:jc w:val="center"/>
              <w:rPr>
                <w:sz w:val="24"/>
              </w:rPr>
            </w:pPr>
            <w:r w:rsidRPr="00737184">
              <w:rPr>
                <w:sz w:val="24"/>
              </w:rPr>
              <w:t>51</w:t>
            </w:r>
          </w:p>
        </w:tc>
        <w:tc>
          <w:tcPr>
            <w:tcW w:w="2126" w:type="dxa"/>
          </w:tcPr>
          <w:p w14:paraId="4E7E5E15" w14:textId="77777777" w:rsidR="00737184" w:rsidRPr="00737184" w:rsidRDefault="00737184" w:rsidP="00737184">
            <w:pPr>
              <w:spacing w:line="360" w:lineRule="auto"/>
              <w:jc w:val="center"/>
              <w:rPr>
                <w:sz w:val="24"/>
              </w:rPr>
            </w:pPr>
            <w:r w:rsidRPr="00737184">
              <w:rPr>
                <w:sz w:val="24"/>
              </w:rPr>
              <w:t>48.5</w:t>
            </w:r>
          </w:p>
        </w:tc>
      </w:tr>
      <w:tr w:rsidR="00737184" w:rsidRPr="00737184" w14:paraId="18A6D403" w14:textId="77777777" w:rsidTr="00DC6104">
        <w:trPr>
          <w:trHeight w:val="285"/>
        </w:trPr>
        <w:tc>
          <w:tcPr>
            <w:tcW w:w="1575" w:type="dxa"/>
          </w:tcPr>
          <w:p w14:paraId="6137D4CE" w14:textId="77777777" w:rsidR="00737184" w:rsidRPr="00737184" w:rsidRDefault="00737184" w:rsidP="00737184">
            <w:pPr>
              <w:spacing w:line="360" w:lineRule="auto"/>
              <w:rPr>
                <w:sz w:val="24"/>
              </w:rPr>
            </w:pPr>
            <w:r w:rsidRPr="00737184">
              <w:rPr>
                <w:sz w:val="24"/>
              </w:rPr>
              <w:t>2018/19</w:t>
            </w:r>
          </w:p>
        </w:tc>
        <w:tc>
          <w:tcPr>
            <w:tcW w:w="1770" w:type="dxa"/>
          </w:tcPr>
          <w:p w14:paraId="35EBDAF2" w14:textId="77777777" w:rsidR="00737184" w:rsidRPr="00737184" w:rsidRDefault="00737184" w:rsidP="00737184">
            <w:pPr>
              <w:spacing w:line="360" w:lineRule="auto"/>
              <w:jc w:val="center"/>
              <w:rPr>
                <w:sz w:val="24"/>
              </w:rPr>
            </w:pPr>
            <w:r w:rsidRPr="00737184">
              <w:rPr>
                <w:sz w:val="24"/>
              </w:rPr>
              <w:t>57.9</w:t>
            </w:r>
          </w:p>
        </w:tc>
        <w:tc>
          <w:tcPr>
            <w:tcW w:w="1710" w:type="dxa"/>
          </w:tcPr>
          <w:p w14:paraId="343B5646" w14:textId="77777777" w:rsidR="00737184" w:rsidRPr="00737184" w:rsidRDefault="00737184" w:rsidP="00737184">
            <w:pPr>
              <w:spacing w:line="360" w:lineRule="auto"/>
              <w:jc w:val="center"/>
              <w:rPr>
                <w:sz w:val="24"/>
              </w:rPr>
            </w:pPr>
            <w:r w:rsidRPr="00737184">
              <w:rPr>
                <w:sz w:val="24"/>
              </w:rPr>
              <w:t>55</w:t>
            </w:r>
          </w:p>
        </w:tc>
        <w:tc>
          <w:tcPr>
            <w:tcW w:w="2170" w:type="dxa"/>
          </w:tcPr>
          <w:p w14:paraId="63698588" w14:textId="77777777" w:rsidR="00737184" w:rsidRPr="00737184" w:rsidRDefault="00737184" w:rsidP="00737184">
            <w:pPr>
              <w:spacing w:line="360" w:lineRule="auto"/>
              <w:jc w:val="center"/>
              <w:rPr>
                <w:sz w:val="24"/>
              </w:rPr>
            </w:pPr>
            <w:r w:rsidRPr="00737184">
              <w:rPr>
                <w:sz w:val="24"/>
              </w:rPr>
              <w:t>52.2</w:t>
            </w:r>
          </w:p>
        </w:tc>
        <w:tc>
          <w:tcPr>
            <w:tcW w:w="2126" w:type="dxa"/>
          </w:tcPr>
          <w:p w14:paraId="6234A4E5" w14:textId="77777777" w:rsidR="00737184" w:rsidRPr="00737184" w:rsidRDefault="00737184" w:rsidP="00737184">
            <w:pPr>
              <w:spacing w:line="360" w:lineRule="auto"/>
              <w:jc w:val="center"/>
              <w:rPr>
                <w:sz w:val="24"/>
              </w:rPr>
            </w:pPr>
            <w:r w:rsidRPr="00737184">
              <w:rPr>
                <w:sz w:val="24"/>
              </w:rPr>
              <w:t>48.2</w:t>
            </w:r>
          </w:p>
        </w:tc>
      </w:tr>
      <w:tr w:rsidR="00737184" w:rsidRPr="00737184" w14:paraId="4D2C5B46" w14:textId="77777777" w:rsidTr="00DC6104">
        <w:trPr>
          <w:trHeight w:val="285"/>
        </w:trPr>
        <w:tc>
          <w:tcPr>
            <w:tcW w:w="1575" w:type="dxa"/>
          </w:tcPr>
          <w:p w14:paraId="5320435E" w14:textId="77777777" w:rsidR="00737184" w:rsidRPr="00737184" w:rsidRDefault="00737184" w:rsidP="00737184">
            <w:pPr>
              <w:spacing w:line="360" w:lineRule="auto"/>
              <w:rPr>
                <w:sz w:val="24"/>
              </w:rPr>
            </w:pPr>
            <w:r w:rsidRPr="00737184">
              <w:rPr>
                <w:sz w:val="24"/>
              </w:rPr>
              <w:t>2017/18</w:t>
            </w:r>
          </w:p>
        </w:tc>
        <w:tc>
          <w:tcPr>
            <w:tcW w:w="1770" w:type="dxa"/>
          </w:tcPr>
          <w:p w14:paraId="17C5438B" w14:textId="77777777" w:rsidR="00737184" w:rsidRPr="00737184" w:rsidRDefault="00737184" w:rsidP="00737184">
            <w:pPr>
              <w:spacing w:line="360" w:lineRule="auto"/>
              <w:jc w:val="center"/>
              <w:rPr>
                <w:sz w:val="24"/>
              </w:rPr>
            </w:pPr>
            <w:r w:rsidRPr="00737184">
              <w:rPr>
                <w:sz w:val="24"/>
              </w:rPr>
              <w:t>57.8</w:t>
            </w:r>
          </w:p>
        </w:tc>
        <w:tc>
          <w:tcPr>
            <w:tcW w:w="1710" w:type="dxa"/>
          </w:tcPr>
          <w:p w14:paraId="05BCEF89" w14:textId="77777777" w:rsidR="00737184" w:rsidRPr="00737184" w:rsidRDefault="00737184" w:rsidP="00737184">
            <w:pPr>
              <w:spacing w:line="360" w:lineRule="auto"/>
              <w:jc w:val="center"/>
              <w:rPr>
                <w:sz w:val="24"/>
              </w:rPr>
            </w:pPr>
            <w:r w:rsidRPr="00737184">
              <w:rPr>
                <w:sz w:val="24"/>
              </w:rPr>
              <w:t>55.2</w:t>
            </w:r>
          </w:p>
        </w:tc>
        <w:tc>
          <w:tcPr>
            <w:tcW w:w="2170" w:type="dxa"/>
          </w:tcPr>
          <w:p w14:paraId="3C3E0B8C" w14:textId="77777777" w:rsidR="00737184" w:rsidRPr="00737184" w:rsidRDefault="00737184" w:rsidP="00737184">
            <w:pPr>
              <w:spacing w:line="360" w:lineRule="auto"/>
              <w:jc w:val="center"/>
              <w:rPr>
                <w:sz w:val="24"/>
              </w:rPr>
            </w:pPr>
            <w:r w:rsidRPr="00737184">
              <w:rPr>
                <w:sz w:val="24"/>
              </w:rPr>
              <w:t>52.7</w:t>
            </w:r>
          </w:p>
        </w:tc>
        <w:tc>
          <w:tcPr>
            <w:tcW w:w="2126" w:type="dxa"/>
          </w:tcPr>
          <w:p w14:paraId="334DDD37" w14:textId="77777777" w:rsidR="00737184" w:rsidRPr="00737184" w:rsidRDefault="00737184" w:rsidP="00737184">
            <w:pPr>
              <w:spacing w:line="360" w:lineRule="auto"/>
              <w:jc w:val="center"/>
              <w:rPr>
                <w:sz w:val="24"/>
              </w:rPr>
            </w:pPr>
            <w:r w:rsidRPr="00737184">
              <w:rPr>
                <w:sz w:val="24"/>
              </w:rPr>
              <w:t>46</w:t>
            </w:r>
          </w:p>
        </w:tc>
      </w:tr>
    </w:tbl>
    <w:p w14:paraId="39B67388" w14:textId="77777777" w:rsidR="00737184" w:rsidRPr="00B10116" w:rsidRDefault="00737184" w:rsidP="00737184"/>
    <w:p w14:paraId="277AFFD9" w14:textId="77777777" w:rsidR="00737184" w:rsidRPr="00B10116" w:rsidRDefault="00737184" w:rsidP="00737184">
      <w:pPr>
        <w:keepNext/>
        <w:keepLines/>
        <w:spacing w:before="40" w:after="0"/>
        <w:outlineLvl w:val="2"/>
        <w:rPr>
          <w:rFonts w:asciiTheme="majorHAnsi" w:eastAsiaTheme="majorEastAsia" w:hAnsiTheme="majorHAnsi" w:cstheme="majorBidi"/>
          <w:b/>
          <w:bCs/>
          <w:sz w:val="24"/>
          <w:szCs w:val="24"/>
        </w:rPr>
      </w:pPr>
      <w:r w:rsidRPr="00B10116">
        <w:rPr>
          <w:rFonts w:asciiTheme="majorHAnsi" w:eastAsiaTheme="majorEastAsia" w:hAnsiTheme="majorHAnsi" w:cstheme="majorBidi"/>
          <w:b/>
          <w:bCs/>
          <w:sz w:val="24"/>
          <w:szCs w:val="24"/>
        </w:rPr>
        <w:lastRenderedPageBreak/>
        <w:t>Disability</w:t>
      </w:r>
    </w:p>
    <w:tbl>
      <w:tblPr>
        <w:tblStyle w:val="TableGridLight"/>
        <w:tblW w:w="9747" w:type="dxa"/>
        <w:tblLayout w:type="fixed"/>
        <w:tblLook w:val="06A0" w:firstRow="1" w:lastRow="0" w:firstColumn="1" w:lastColumn="0" w:noHBand="1" w:noVBand="1"/>
      </w:tblPr>
      <w:tblGrid>
        <w:gridCol w:w="1215"/>
        <w:gridCol w:w="1530"/>
        <w:gridCol w:w="1575"/>
        <w:gridCol w:w="1455"/>
        <w:gridCol w:w="1530"/>
        <w:gridCol w:w="2442"/>
      </w:tblGrid>
      <w:tr w:rsidR="00737184" w:rsidRPr="00737184" w14:paraId="61433008" w14:textId="77777777" w:rsidTr="00DC6104">
        <w:trPr>
          <w:trHeight w:val="1075"/>
        </w:trPr>
        <w:tc>
          <w:tcPr>
            <w:tcW w:w="1215" w:type="dxa"/>
          </w:tcPr>
          <w:p w14:paraId="34B600B3" w14:textId="77777777" w:rsidR="00737184" w:rsidRPr="00737184" w:rsidRDefault="00737184" w:rsidP="00737184">
            <w:r w:rsidRPr="00737184">
              <w:t>Year</w:t>
            </w:r>
          </w:p>
        </w:tc>
        <w:tc>
          <w:tcPr>
            <w:tcW w:w="1530" w:type="dxa"/>
          </w:tcPr>
          <w:p w14:paraId="454596D6" w14:textId="77777777" w:rsidR="00737184" w:rsidRPr="00737184" w:rsidRDefault="00737184" w:rsidP="00737184">
            <w:r w:rsidRPr="00737184">
              <w:t xml:space="preserve">% of All Staff with a declared Disability </w:t>
            </w:r>
          </w:p>
        </w:tc>
        <w:tc>
          <w:tcPr>
            <w:tcW w:w="1575" w:type="dxa"/>
          </w:tcPr>
          <w:p w14:paraId="19B87858" w14:textId="77777777" w:rsidR="00737184" w:rsidRPr="00737184" w:rsidRDefault="00737184" w:rsidP="00737184">
            <w:r w:rsidRPr="00737184">
              <w:t xml:space="preserve">Sector Benchmark </w:t>
            </w:r>
          </w:p>
        </w:tc>
        <w:tc>
          <w:tcPr>
            <w:tcW w:w="1455" w:type="dxa"/>
          </w:tcPr>
          <w:p w14:paraId="54ED9153" w14:textId="77777777" w:rsidR="00737184" w:rsidRPr="00737184" w:rsidRDefault="00737184" w:rsidP="00737184">
            <w:r w:rsidRPr="00737184">
              <w:t xml:space="preserve">% of Academic Staff with a declared Disability </w:t>
            </w:r>
          </w:p>
        </w:tc>
        <w:tc>
          <w:tcPr>
            <w:tcW w:w="1530" w:type="dxa"/>
          </w:tcPr>
          <w:p w14:paraId="38ECF053" w14:textId="77777777" w:rsidR="00737184" w:rsidRPr="00737184" w:rsidRDefault="00737184" w:rsidP="00737184">
            <w:r w:rsidRPr="00737184">
              <w:t>Sector Benchmark</w:t>
            </w:r>
          </w:p>
        </w:tc>
        <w:tc>
          <w:tcPr>
            <w:tcW w:w="2442" w:type="dxa"/>
          </w:tcPr>
          <w:p w14:paraId="74CC6B74" w14:textId="77777777" w:rsidR="00737184" w:rsidRPr="00737184" w:rsidRDefault="00737184" w:rsidP="00737184">
            <w:r w:rsidRPr="00737184">
              <w:t>Not Known/ Refused</w:t>
            </w:r>
          </w:p>
        </w:tc>
      </w:tr>
      <w:tr w:rsidR="00737184" w:rsidRPr="00737184" w14:paraId="1E79A864" w14:textId="77777777" w:rsidTr="00DC6104">
        <w:trPr>
          <w:trHeight w:val="285"/>
        </w:trPr>
        <w:tc>
          <w:tcPr>
            <w:tcW w:w="1215" w:type="dxa"/>
          </w:tcPr>
          <w:p w14:paraId="69969C83" w14:textId="77777777" w:rsidR="00737184" w:rsidRPr="00737184" w:rsidRDefault="00737184" w:rsidP="00737184">
            <w:r w:rsidRPr="00737184">
              <w:t>2022/23</w:t>
            </w:r>
          </w:p>
        </w:tc>
        <w:tc>
          <w:tcPr>
            <w:tcW w:w="1530" w:type="dxa"/>
          </w:tcPr>
          <w:p w14:paraId="51FF4639" w14:textId="77777777" w:rsidR="00737184" w:rsidRPr="00737184" w:rsidRDefault="00737184" w:rsidP="00737184">
            <w:pPr>
              <w:jc w:val="center"/>
            </w:pPr>
            <w:r w:rsidRPr="00737184">
              <w:t>10</w:t>
            </w:r>
          </w:p>
        </w:tc>
        <w:tc>
          <w:tcPr>
            <w:tcW w:w="1575" w:type="dxa"/>
          </w:tcPr>
          <w:p w14:paraId="4935E37B" w14:textId="77777777" w:rsidR="00737184" w:rsidRPr="00737184" w:rsidRDefault="00737184" w:rsidP="00737184">
            <w:pPr>
              <w:jc w:val="center"/>
            </w:pPr>
            <w:r w:rsidRPr="00737184">
              <w:t>8.8</w:t>
            </w:r>
          </w:p>
        </w:tc>
        <w:tc>
          <w:tcPr>
            <w:tcW w:w="1455" w:type="dxa"/>
          </w:tcPr>
          <w:p w14:paraId="3364B94E" w14:textId="77777777" w:rsidR="00737184" w:rsidRPr="00737184" w:rsidRDefault="00737184" w:rsidP="00737184">
            <w:pPr>
              <w:jc w:val="center"/>
            </w:pPr>
            <w:r w:rsidRPr="00737184">
              <w:t>9</w:t>
            </w:r>
          </w:p>
        </w:tc>
        <w:tc>
          <w:tcPr>
            <w:tcW w:w="1530" w:type="dxa"/>
          </w:tcPr>
          <w:p w14:paraId="3A25B416" w14:textId="77777777" w:rsidR="00737184" w:rsidRPr="00737184" w:rsidRDefault="00737184" w:rsidP="00737184">
            <w:pPr>
              <w:jc w:val="center"/>
            </w:pPr>
            <w:r w:rsidRPr="00737184">
              <w:t>8.7</w:t>
            </w:r>
          </w:p>
        </w:tc>
        <w:tc>
          <w:tcPr>
            <w:tcW w:w="2442" w:type="dxa"/>
          </w:tcPr>
          <w:p w14:paraId="537A8629" w14:textId="77777777" w:rsidR="00737184" w:rsidRPr="00737184" w:rsidRDefault="00737184" w:rsidP="00737184">
            <w:pPr>
              <w:jc w:val="center"/>
            </w:pPr>
            <w:r w:rsidRPr="00737184">
              <w:t>1</w:t>
            </w:r>
          </w:p>
        </w:tc>
      </w:tr>
      <w:tr w:rsidR="00737184" w:rsidRPr="00737184" w14:paraId="4CF2992E" w14:textId="77777777" w:rsidTr="00DC6104">
        <w:trPr>
          <w:trHeight w:val="285"/>
        </w:trPr>
        <w:tc>
          <w:tcPr>
            <w:tcW w:w="1215" w:type="dxa"/>
          </w:tcPr>
          <w:p w14:paraId="3C3DC178" w14:textId="77777777" w:rsidR="00737184" w:rsidRPr="00737184" w:rsidRDefault="00737184" w:rsidP="00737184">
            <w:r w:rsidRPr="00737184">
              <w:t>2021/22</w:t>
            </w:r>
          </w:p>
        </w:tc>
        <w:tc>
          <w:tcPr>
            <w:tcW w:w="1530" w:type="dxa"/>
          </w:tcPr>
          <w:p w14:paraId="2833FAD4" w14:textId="77777777" w:rsidR="00737184" w:rsidRPr="00737184" w:rsidRDefault="00737184" w:rsidP="00737184">
            <w:pPr>
              <w:jc w:val="center"/>
            </w:pPr>
            <w:r w:rsidRPr="00737184">
              <w:t>9.1</w:t>
            </w:r>
          </w:p>
        </w:tc>
        <w:tc>
          <w:tcPr>
            <w:tcW w:w="1575" w:type="dxa"/>
          </w:tcPr>
          <w:p w14:paraId="6D2A4F82" w14:textId="77777777" w:rsidR="00737184" w:rsidRPr="00737184" w:rsidRDefault="00737184" w:rsidP="00737184">
            <w:pPr>
              <w:jc w:val="center"/>
            </w:pPr>
            <w:r w:rsidRPr="00737184">
              <w:t>7</w:t>
            </w:r>
          </w:p>
        </w:tc>
        <w:tc>
          <w:tcPr>
            <w:tcW w:w="1455" w:type="dxa"/>
          </w:tcPr>
          <w:p w14:paraId="0B392CC9" w14:textId="77777777" w:rsidR="00737184" w:rsidRPr="00737184" w:rsidRDefault="00737184" w:rsidP="00737184">
            <w:pPr>
              <w:jc w:val="center"/>
            </w:pPr>
            <w:r w:rsidRPr="00737184">
              <w:t>8.5</w:t>
            </w:r>
          </w:p>
        </w:tc>
        <w:tc>
          <w:tcPr>
            <w:tcW w:w="1530" w:type="dxa"/>
          </w:tcPr>
          <w:p w14:paraId="2B77C68E" w14:textId="77777777" w:rsidR="00737184" w:rsidRPr="00737184" w:rsidRDefault="00737184" w:rsidP="00737184">
            <w:pPr>
              <w:jc w:val="center"/>
            </w:pPr>
            <w:r w:rsidRPr="00737184">
              <w:t>6.2</w:t>
            </w:r>
          </w:p>
        </w:tc>
        <w:tc>
          <w:tcPr>
            <w:tcW w:w="2442" w:type="dxa"/>
          </w:tcPr>
          <w:p w14:paraId="2D08FD85" w14:textId="77777777" w:rsidR="00737184" w:rsidRPr="00737184" w:rsidRDefault="00737184" w:rsidP="00737184">
            <w:pPr>
              <w:jc w:val="center"/>
            </w:pPr>
            <w:r w:rsidRPr="00737184">
              <w:t>1.2</w:t>
            </w:r>
          </w:p>
        </w:tc>
      </w:tr>
      <w:tr w:rsidR="00737184" w:rsidRPr="00737184" w14:paraId="36EBE64B" w14:textId="77777777" w:rsidTr="00DC6104">
        <w:trPr>
          <w:trHeight w:val="285"/>
        </w:trPr>
        <w:tc>
          <w:tcPr>
            <w:tcW w:w="1215" w:type="dxa"/>
          </w:tcPr>
          <w:p w14:paraId="11EB4697" w14:textId="77777777" w:rsidR="00737184" w:rsidRPr="00737184" w:rsidRDefault="00737184" w:rsidP="00737184">
            <w:r w:rsidRPr="00737184">
              <w:t>2020/21</w:t>
            </w:r>
          </w:p>
        </w:tc>
        <w:tc>
          <w:tcPr>
            <w:tcW w:w="1530" w:type="dxa"/>
          </w:tcPr>
          <w:p w14:paraId="09FFD046" w14:textId="77777777" w:rsidR="00737184" w:rsidRPr="00737184" w:rsidRDefault="00737184" w:rsidP="00737184">
            <w:pPr>
              <w:jc w:val="center"/>
            </w:pPr>
            <w:r w:rsidRPr="00737184">
              <w:t>8.8</w:t>
            </w:r>
          </w:p>
        </w:tc>
        <w:tc>
          <w:tcPr>
            <w:tcW w:w="1575" w:type="dxa"/>
          </w:tcPr>
          <w:p w14:paraId="35E5B07F" w14:textId="77777777" w:rsidR="00737184" w:rsidRPr="00737184" w:rsidRDefault="00737184" w:rsidP="00737184">
            <w:pPr>
              <w:jc w:val="center"/>
            </w:pPr>
            <w:r w:rsidRPr="00737184">
              <w:t>6.2</w:t>
            </w:r>
          </w:p>
        </w:tc>
        <w:tc>
          <w:tcPr>
            <w:tcW w:w="1455" w:type="dxa"/>
          </w:tcPr>
          <w:p w14:paraId="47B0D246" w14:textId="77777777" w:rsidR="00737184" w:rsidRPr="00737184" w:rsidRDefault="00737184" w:rsidP="00737184">
            <w:pPr>
              <w:jc w:val="center"/>
            </w:pPr>
            <w:r w:rsidRPr="00737184">
              <w:t>8.5</w:t>
            </w:r>
          </w:p>
        </w:tc>
        <w:tc>
          <w:tcPr>
            <w:tcW w:w="1530" w:type="dxa"/>
          </w:tcPr>
          <w:p w14:paraId="657FB4F9" w14:textId="77777777" w:rsidR="00737184" w:rsidRPr="00737184" w:rsidRDefault="00737184" w:rsidP="00737184">
            <w:pPr>
              <w:jc w:val="center"/>
            </w:pPr>
            <w:r w:rsidRPr="00737184">
              <w:t>5.4</w:t>
            </w:r>
          </w:p>
        </w:tc>
        <w:tc>
          <w:tcPr>
            <w:tcW w:w="2442" w:type="dxa"/>
          </w:tcPr>
          <w:p w14:paraId="6F4EA3B9" w14:textId="77777777" w:rsidR="00737184" w:rsidRPr="00737184" w:rsidRDefault="00737184" w:rsidP="00737184">
            <w:pPr>
              <w:jc w:val="center"/>
            </w:pPr>
            <w:r w:rsidRPr="00737184">
              <w:t>1.6</w:t>
            </w:r>
          </w:p>
        </w:tc>
      </w:tr>
      <w:tr w:rsidR="00737184" w:rsidRPr="00737184" w14:paraId="1AB9FC46" w14:textId="77777777" w:rsidTr="00DC6104">
        <w:trPr>
          <w:trHeight w:val="285"/>
        </w:trPr>
        <w:tc>
          <w:tcPr>
            <w:tcW w:w="1215" w:type="dxa"/>
          </w:tcPr>
          <w:p w14:paraId="12EEAF47" w14:textId="77777777" w:rsidR="00737184" w:rsidRPr="00737184" w:rsidRDefault="00737184" w:rsidP="00737184">
            <w:r w:rsidRPr="00737184">
              <w:t>2019/20</w:t>
            </w:r>
          </w:p>
        </w:tc>
        <w:tc>
          <w:tcPr>
            <w:tcW w:w="1530" w:type="dxa"/>
          </w:tcPr>
          <w:p w14:paraId="69C6FD13" w14:textId="77777777" w:rsidR="00737184" w:rsidRPr="00737184" w:rsidRDefault="00737184" w:rsidP="00737184">
            <w:pPr>
              <w:jc w:val="center"/>
            </w:pPr>
            <w:r w:rsidRPr="00737184">
              <w:t>8.4</w:t>
            </w:r>
          </w:p>
        </w:tc>
        <w:tc>
          <w:tcPr>
            <w:tcW w:w="1575" w:type="dxa"/>
          </w:tcPr>
          <w:p w14:paraId="11E7AA48" w14:textId="77777777" w:rsidR="00737184" w:rsidRPr="00737184" w:rsidRDefault="00737184" w:rsidP="00737184">
            <w:pPr>
              <w:jc w:val="center"/>
            </w:pPr>
            <w:r w:rsidRPr="00737184">
              <w:t>5.5</w:t>
            </w:r>
          </w:p>
        </w:tc>
        <w:tc>
          <w:tcPr>
            <w:tcW w:w="1455" w:type="dxa"/>
          </w:tcPr>
          <w:p w14:paraId="7F7C409A" w14:textId="77777777" w:rsidR="00737184" w:rsidRPr="00737184" w:rsidRDefault="00737184" w:rsidP="00737184">
            <w:pPr>
              <w:jc w:val="center"/>
            </w:pPr>
            <w:r w:rsidRPr="00737184">
              <w:t>8.1</w:t>
            </w:r>
          </w:p>
        </w:tc>
        <w:tc>
          <w:tcPr>
            <w:tcW w:w="1530" w:type="dxa"/>
          </w:tcPr>
          <w:p w14:paraId="5CC759D7" w14:textId="77777777" w:rsidR="00737184" w:rsidRPr="00737184" w:rsidRDefault="00737184" w:rsidP="00737184">
            <w:pPr>
              <w:jc w:val="center"/>
            </w:pPr>
            <w:r w:rsidRPr="00737184">
              <w:t>5.5</w:t>
            </w:r>
          </w:p>
        </w:tc>
        <w:tc>
          <w:tcPr>
            <w:tcW w:w="2442" w:type="dxa"/>
          </w:tcPr>
          <w:p w14:paraId="66CE7DB8" w14:textId="77777777" w:rsidR="00737184" w:rsidRPr="00737184" w:rsidRDefault="00737184" w:rsidP="00737184">
            <w:pPr>
              <w:jc w:val="center"/>
            </w:pPr>
            <w:r w:rsidRPr="00737184">
              <w:t>1.8</w:t>
            </w:r>
          </w:p>
        </w:tc>
      </w:tr>
      <w:tr w:rsidR="00737184" w:rsidRPr="00737184" w14:paraId="44E1BA58" w14:textId="77777777" w:rsidTr="00DC6104">
        <w:trPr>
          <w:trHeight w:val="285"/>
        </w:trPr>
        <w:tc>
          <w:tcPr>
            <w:tcW w:w="1215" w:type="dxa"/>
          </w:tcPr>
          <w:p w14:paraId="6C0FC9A4" w14:textId="77777777" w:rsidR="00737184" w:rsidRPr="00737184" w:rsidRDefault="00737184" w:rsidP="00737184">
            <w:r w:rsidRPr="00737184">
              <w:t>2018/19</w:t>
            </w:r>
          </w:p>
        </w:tc>
        <w:tc>
          <w:tcPr>
            <w:tcW w:w="1530" w:type="dxa"/>
          </w:tcPr>
          <w:p w14:paraId="34B78BF8" w14:textId="77777777" w:rsidR="00737184" w:rsidRPr="00737184" w:rsidRDefault="00737184" w:rsidP="00737184">
            <w:pPr>
              <w:jc w:val="center"/>
            </w:pPr>
            <w:r w:rsidRPr="00737184">
              <w:t>8.2</w:t>
            </w:r>
          </w:p>
        </w:tc>
        <w:tc>
          <w:tcPr>
            <w:tcW w:w="1575" w:type="dxa"/>
          </w:tcPr>
          <w:p w14:paraId="00817872" w14:textId="77777777" w:rsidR="00737184" w:rsidRPr="00737184" w:rsidRDefault="00737184" w:rsidP="00737184">
            <w:pPr>
              <w:jc w:val="center"/>
            </w:pPr>
            <w:r w:rsidRPr="00737184">
              <w:t>5.2</w:t>
            </w:r>
          </w:p>
        </w:tc>
        <w:tc>
          <w:tcPr>
            <w:tcW w:w="1455" w:type="dxa"/>
          </w:tcPr>
          <w:p w14:paraId="01F66E9B" w14:textId="77777777" w:rsidR="00737184" w:rsidRPr="00737184" w:rsidRDefault="00737184" w:rsidP="00737184">
            <w:pPr>
              <w:jc w:val="center"/>
            </w:pPr>
            <w:r w:rsidRPr="00737184">
              <w:t>8.7</w:t>
            </w:r>
          </w:p>
        </w:tc>
        <w:tc>
          <w:tcPr>
            <w:tcW w:w="1530" w:type="dxa"/>
          </w:tcPr>
          <w:p w14:paraId="65FDE4D5" w14:textId="77777777" w:rsidR="00737184" w:rsidRPr="00737184" w:rsidRDefault="00737184" w:rsidP="00737184">
            <w:pPr>
              <w:jc w:val="center"/>
            </w:pPr>
            <w:r w:rsidRPr="00737184">
              <w:t>4.3</w:t>
            </w:r>
          </w:p>
        </w:tc>
        <w:tc>
          <w:tcPr>
            <w:tcW w:w="2442" w:type="dxa"/>
          </w:tcPr>
          <w:p w14:paraId="5840B161" w14:textId="77777777" w:rsidR="00737184" w:rsidRPr="00737184" w:rsidRDefault="00737184" w:rsidP="00737184">
            <w:pPr>
              <w:jc w:val="center"/>
            </w:pPr>
            <w:r w:rsidRPr="00737184">
              <w:t>2.1</w:t>
            </w:r>
          </w:p>
        </w:tc>
      </w:tr>
      <w:tr w:rsidR="00737184" w:rsidRPr="00737184" w14:paraId="0F2D5584" w14:textId="77777777" w:rsidTr="00DC6104">
        <w:trPr>
          <w:trHeight w:val="285"/>
        </w:trPr>
        <w:tc>
          <w:tcPr>
            <w:tcW w:w="1215" w:type="dxa"/>
          </w:tcPr>
          <w:p w14:paraId="22B68F39" w14:textId="77777777" w:rsidR="00737184" w:rsidRPr="00737184" w:rsidRDefault="00737184" w:rsidP="00737184">
            <w:r w:rsidRPr="00737184">
              <w:t>2017/18</w:t>
            </w:r>
          </w:p>
        </w:tc>
        <w:tc>
          <w:tcPr>
            <w:tcW w:w="1530" w:type="dxa"/>
          </w:tcPr>
          <w:p w14:paraId="50A13B99" w14:textId="77777777" w:rsidR="00737184" w:rsidRPr="00737184" w:rsidRDefault="00737184" w:rsidP="00737184">
            <w:pPr>
              <w:jc w:val="center"/>
            </w:pPr>
            <w:r w:rsidRPr="00737184">
              <w:t>8</w:t>
            </w:r>
          </w:p>
        </w:tc>
        <w:tc>
          <w:tcPr>
            <w:tcW w:w="1575" w:type="dxa"/>
          </w:tcPr>
          <w:p w14:paraId="547837C5" w14:textId="77777777" w:rsidR="00737184" w:rsidRPr="00737184" w:rsidRDefault="00737184" w:rsidP="00737184">
            <w:pPr>
              <w:jc w:val="center"/>
            </w:pPr>
            <w:r w:rsidRPr="00737184">
              <w:t>5</w:t>
            </w:r>
          </w:p>
        </w:tc>
        <w:tc>
          <w:tcPr>
            <w:tcW w:w="1455" w:type="dxa"/>
          </w:tcPr>
          <w:p w14:paraId="23005C95" w14:textId="77777777" w:rsidR="00737184" w:rsidRPr="00737184" w:rsidRDefault="00737184" w:rsidP="00737184">
            <w:pPr>
              <w:jc w:val="center"/>
            </w:pPr>
            <w:r w:rsidRPr="00737184">
              <w:t>8.5</w:t>
            </w:r>
          </w:p>
        </w:tc>
        <w:tc>
          <w:tcPr>
            <w:tcW w:w="1530" w:type="dxa"/>
          </w:tcPr>
          <w:p w14:paraId="5FEC75B3" w14:textId="77777777" w:rsidR="00737184" w:rsidRPr="00737184" w:rsidRDefault="00737184" w:rsidP="00737184">
            <w:pPr>
              <w:jc w:val="center"/>
            </w:pPr>
            <w:r w:rsidRPr="00737184">
              <w:t>4.4</w:t>
            </w:r>
          </w:p>
        </w:tc>
        <w:tc>
          <w:tcPr>
            <w:tcW w:w="2442" w:type="dxa"/>
          </w:tcPr>
          <w:p w14:paraId="0D6C4F5D" w14:textId="77777777" w:rsidR="00737184" w:rsidRPr="00737184" w:rsidRDefault="00737184" w:rsidP="00737184">
            <w:pPr>
              <w:jc w:val="center"/>
            </w:pPr>
            <w:r w:rsidRPr="00737184">
              <w:t>2.2</w:t>
            </w:r>
          </w:p>
        </w:tc>
      </w:tr>
    </w:tbl>
    <w:p w14:paraId="59365B4E" w14:textId="77777777" w:rsidR="00737184" w:rsidRPr="00737184" w:rsidRDefault="00737184" w:rsidP="00737184"/>
    <w:p w14:paraId="15599B93" w14:textId="77777777" w:rsidR="00737184" w:rsidRPr="00737184" w:rsidRDefault="00737184" w:rsidP="00737184">
      <w:r w:rsidRPr="00737184">
        <w:t>The number of staff known to have a disability increased across the sector. The University has also seen an increase in numbers declaring a disability.</w:t>
      </w:r>
    </w:p>
    <w:p w14:paraId="29B220E2" w14:textId="77777777" w:rsidR="00737184" w:rsidRPr="00737184" w:rsidRDefault="00737184" w:rsidP="00737184">
      <w:pPr>
        <w:keepNext/>
        <w:keepLines/>
        <w:spacing w:before="40" w:after="0"/>
        <w:outlineLvl w:val="2"/>
        <w:rPr>
          <w:rFonts w:asciiTheme="majorHAnsi" w:eastAsiaTheme="majorEastAsia" w:hAnsiTheme="majorHAnsi" w:cstheme="majorBidi"/>
          <w:b/>
          <w:bCs/>
          <w:color w:val="6E6E6E" w:themeColor="accent1" w:themeShade="7F"/>
          <w:sz w:val="24"/>
          <w:szCs w:val="24"/>
        </w:rPr>
      </w:pPr>
      <w:r w:rsidRPr="00737184">
        <w:rPr>
          <w:rFonts w:asciiTheme="majorHAnsi" w:eastAsiaTheme="majorEastAsia" w:hAnsiTheme="majorHAnsi" w:cstheme="majorBidi"/>
          <w:b/>
          <w:bCs/>
          <w:color w:val="6E6E6E" w:themeColor="accent1" w:themeShade="7F"/>
          <w:sz w:val="24"/>
          <w:szCs w:val="24"/>
        </w:rPr>
        <w:t xml:space="preserve">Ethnicity </w:t>
      </w:r>
    </w:p>
    <w:tbl>
      <w:tblPr>
        <w:tblStyle w:val="TableGridLight"/>
        <w:tblW w:w="9881" w:type="dxa"/>
        <w:tblLayout w:type="fixed"/>
        <w:tblLook w:val="06A0" w:firstRow="1" w:lastRow="0" w:firstColumn="1" w:lastColumn="0" w:noHBand="1" w:noVBand="1"/>
      </w:tblPr>
      <w:tblGrid>
        <w:gridCol w:w="1530"/>
        <w:gridCol w:w="2122"/>
        <w:gridCol w:w="2122"/>
        <w:gridCol w:w="2122"/>
        <w:gridCol w:w="1985"/>
      </w:tblGrid>
      <w:tr w:rsidR="00737184" w:rsidRPr="00737184" w14:paraId="6E043EA2" w14:textId="77777777" w:rsidTr="00DC6104">
        <w:trPr>
          <w:trHeight w:val="780"/>
        </w:trPr>
        <w:tc>
          <w:tcPr>
            <w:tcW w:w="1530" w:type="dxa"/>
          </w:tcPr>
          <w:p w14:paraId="31A446B5" w14:textId="77777777" w:rsidR="00737184" w:rsidRPr="00737184" w:rsidRDefault="00737184" w:rsidP="00737184">
            <w:pPr>
              <w:spacing w:line="360" w:lineRule="auto"/>
              <w:rPr>
                <w:sz w:val="24"/>
                <w:szCs w:val="24"/>
              </w:rPr>
            </w:pPr>
            <w:r w:rsidRPr="00737184">
              <w:rPr>
                <w:sz w:val="24"/>
                <w:szCs w:val="24"/>
              </w:rPr>
              <w:t>Year</w:t>
            </w:r>
          </w:p>
        </w:tc>
        <w:tc>
          <w:tcPr>
            <w:tcW w:w="2122" w:type="dxa"/>
          </w:tcPr>
          <w:p w14:paraId="063967F9" w14:textId="77777777" w:rsidR="00737184" w:rsidRPr="00737184" w:rsidRDefault="00737184" w:rsidP="00737184">
            <w:pPr>
              <w:spacing w:line="360" w:lineRule="auto"/>
              <w:jc w:val="center"/>
              <w:rPr>
                <w:sz w:val="24"/>
                <w:szCs w:val="24"/>
              </w:rPr>
            </w:pPr>
            <w:r w:rsidRPr="00737184">
              <w:rPr>
                <w:sz w:val="24"/>
                <w:szCs w:val="24"/>
              </w:rPr>
              <w:t>% of GEM Staff All Staff</w:t>
            </w:r>
          </w:p>
        </w:tc>
        <w:tc>
          <w:tcPr>
            <w:tcW w:w="2122" w:type="dxa"/>
          </w:tcPr>
          <w:p w14:paraId="6356633E" w14:textId="77777777" w:rsidR="00737184" w:rsidRPr="00737184" w:rsidRDefault="00737184" w:rsidP="00737184">
            <w:pPr>
              <w:spacing w:line="360" w:lineRule="auto"/>
              <w:jc w:val="center"/>
              <w:rPr>
                <w:sz w:val="24"/>
                <w:szCs w:val="24"/>
              </w:rPr>
            </w:pPr>
            <w:r w:rsidRPr="00737184">
              <w:rPr>
                <w:sz w:val="24"/>
                <w:szCs w:val="24"/>
              </w:rPr>
              <w:t>Sector Benchmark</w:t>
            </w:r>
          </w:p>
        </w:tc>
        <w:tc>
          <w:tcPr>
            <w:tcW w:w="2122" w:type="dxa"/>
          </w:tcPr>
          <w:p w14:paraId="042A2CAD" w14:textId="77777777" w:rsidR="00737184" w:rsidRPr="00737184" w:rsidRDefault="00737184" w:rsidP="00737184">
            <w:pPr>
              <w:spacing w:line="360" w:lineRule="auto"/>
              <w:jc w:val="center"/>
              <w:rPr>
                <w:sz w:val="24"/>
                <w:szCs w:val="24"/>
              </w:rPr>
            </w:pPr>
            <w:r w:rsidRPr="00737184">
              <w:rPr>
                <w:sz w:val="24"/>
                <w:szCs w:val="24"/>
              </w:rPr>
              <w:t xml:space="preserve">% of GEM Academic Staff </w:t>
            </w:r>
          </w:p>
        </w:tc>
        <w:tc>
          <w:tcPr>
            <w:tcW w:w="1985" w:type="dxa"/>
          </w:tcPr>
          <w:p w14:paraId="61009295" w14:textId="77777777" w:rsidR="00737184" w:rsidRPr="00737184" w:rsidRDefault="00737184" w:rsidP="00737184">
            <w:pPr>
              <w:spacing w:line="360" w:lineRule="auto"/>
              <w:jc w:val="center"/>
              <w:rPr>
                <w:sz w:val="24"/>
                <w:szCs w:val="24"/>
              </w:rPr>
            </w:pPr>
            <w:r w:rsidRPr="00737184">
              <w:rPr>
                <w:sz w:val="24"/>
                <w:szCs w:val="24"/>
              </w:rPr>
              <w:t>Sector Benchmark</w:t>
            </w:r>
          </w:p>
        </w:tc>
      </w:tr>
      <w:tr w:rsidR="00737184" w:rsidRPr="00737184" w14:paraId="5C65A494" w14:textId="77777777" w:rsidTr="00DC6104">
        <w:trPr>
          <w:trHeight w:val="285"/>
        </w:trPr>
        <w:tc>
          <w:tcPr>
            <w:tcW w:w="1530" w:type="dxa"/>
          </w:tcPr>
          <w:p w14:paraId="33E3CB42" w14:textId="77777777" w:rsidR="00737184" w:rsidRPr="00737184" w:rsidRDefault="00737184" w:rsidP="00737184">
            <w:pPr>
              <w:spacing w:line="360" w:lineRule="auto"/>
              <w:rPr>
                <w:sz w:val="24"/>
              </w:rPr>
            </w:pPr>
            <w:r w:rsidRPr="00737184">
              <w:rPr>
                <w:sz w:val="24"/>
              </w:rPr>
              <w:t>2022/23</w:t>
            </w:r>
          </w:p>
        </w:tc>
        <w:tc>
          <w:tcPr>
            <w:tcW w:w="2122" w:type="dxa"/>
          </w:tcPr>
          <w:p w14:paraId="44F966F0" w14:textId="77777777" w:rsidR="00737184" w:rsidRPr="00737184" w:rsidRDefault="00737184" w:rsidP="00737184">
            <w:pPr>
              <w:spacing w:line="360" w:lineRule="auto"/>
              <w:jc w:val="center"/>
              <w:rPr>
                <w:sz w:val="24"/>
              </w:rPr>
            </w:pPr>
            <w:r w:rsidRPr="00737184">
              <w:rPr>
                <w:sz w:val="24"/>
              </w:rPr>
              <w:t>21</w:t>
            </w:r>
          </w:p>
        </w:tc>
        <w:tc>
          <w:tcPr>
            <w:tcW w:w="2122" w:type="dxa"/>
          </w:tcPr>
          <w:p w14:paraId="2EEED55D" w14:textId="77777777" w:rsidR="00737184" w:rsidRPr="00737184" w:rsidRDefault="00737184" w:rsidP="00737184">
            <w:pPr>
              <w:spacing w:line="360" w:lineRule="auto"/>
              <w:jc w:val="center"/>
              <w:rPr>
                <w:sz w:val="24"/>
              </w:rPr>
            </w:pPr>
            <w:r w:rsidRPr="00737184">
              <w:rPr>
                <w:sz w:val="24"/>
              </w:rPr>
              <w:t>20</w:t>
            </w:r>
          </w:p>
        </w:tc>
        <w:tc>
          <w:tcPr>
            <w:tcW w:w="2122" w:type="dxa"/>
          </w:tcPr>
          <w:p w14:paraId="1B7C11E7" w14:textId="77777777" w:rsidR="00737184" w:rsidRPr="00737184" w:rsidRDefault="00737184" w:rsidP="00737184">
            <w:pPr>
              <w:spacing w:line="360" w:lineRule="auto"/>
              <w:jc w:val="center"/>
              <w:rPr>
                <w:sz w:val="24"/>
              </w:rPr>
            </w:pPr>
            <w:r w:rsidRPr="00737184">
              <w:rPr>
                <w:sz w:val="24"/>
              </w:rPr>
              <w:t>27</w:t>
            </w:r>
          </w:p>
        </w:tc>
        <w:tc>
          <w:tcPr>
            <w:tcW w:w="1985" w:type="dxa"/>
          </w:tcPr>
          <w:p w14:paraId="01C7787A" w14:textId="77777777" w:rsidR="00737184" w:rsidRPr="00737184" w:rsidRDefault="00737184" w:rsidP="00737184">
            <w:pPr>
              <w:spacing w:line="360" w:lineRule="auto"/>
              <w:jc w:val="center"/>
              <w:rPr>
                <w:sz w:val="24"/>
              </w:rPr>
            </w:pPr>
            <w:r w:rsidRPr="00737184">
              <w:rPr>
                <w:sz w:val="24"/>
              </w:rPr>
              <w:t>22</w:t>
            </w:r>
          </w:p>
        </w:tc>
      </w:tr>
      <w:tr w:rsidR="00737184" w:rsidRPr="00737184" w14:paraId="37DAA020" w14:textId="77777777" w:rsidTr="00DC6104">
        <w:trPr>
          <w:trHeight w:val="285"/>
        </w:trPr>
        <w:tc>
          <w:tcPr>
            <w:tcW w:w="1530" w:type="dxa"/>
          </w:tcPr>
          <w:p w14:paraId="4267ADD1" w14:textId="77777777" w:rsidR="00737184" w:rsidRPr="00737184" w:rsidRDefault="00737184" w:rsidP="00737184">
            <w:pPr>
              <w:spacing w:line="360" w:lineRule="auto"/>
              <w:rPr>
                <w:sz w:val="24"/>
              </w:rPr>
            </w:pPr>
            <w:r w:rsidRPr="00737184">
              <w:t>2021/22</w:t>
            </w:r>
          </w:p>
        </w:tc>
        <w:tc>
          <w:tcPr>
            <w:tcW w:w="2122" w:type="dxa"/>
          </w:tcPr>
          <w:p w14:paraId="1E83F28F" w14:textId="77777777" w:rsidR="00737184" w:rsidRPr="00737184" w:rsidRDefault="00737184" w:rsidP="00737184">
            <w:pPr>
              <w:spacing w:line="360" w:lineRule="auto"/>
              <w:jc w:val="center"/>
              <w:rPr>
                <w:sz w:val="24"/>
              </w:rPr>
            </w:pPr>
            <w:r w:rsidRPr="00737184">
              <w:t>15.3</w:t>
            </w:r>
          </w:p>
        </w:tc>
        <w:tc>
          <w:tcPr>
            <w:tcW w:w="2122" w:type="dxa"/>
          </w:tcPr>
          <w:p w14:paraId="46FD244D" w14:textId="77777777" w:rsidR="00737184" w:rsidRPr="00737184" w:rsidRDefault="00737184" w:rsidP="00737184">
            <w:pPr>
              <w:spacing w:line="360" w:lineRule="auto"/>
              <w:jc w:val="center"/>
              <w:rPr>
                <w:sz w:val="24"/>
              </w:rPr>
            </w:pPr>
            <w:r w:rsidRPr="00737184">
              <w:t>19.7</w:t>
            </w:r>
          </w:p>
        </w:tc>
        <w:tc>
          <w:tcPr>
            <w:tcW w:w="2122" w:type="dxa"/>
          </w:tcPr>
          <w:p w14:paraId="78667B55" w14:textId="77777777" w:rsidR="00737184" w:rsidRPr="00737184" w:rsidRDefault="00737184" w:rsidP="00737184">
            <w:pPr>
              <w:spacing w:line="360" w:lineRule="auto"/>
              <w:jc w:val="center"/>
              <w:rPr>
                <w:sz w:val="24"/>
              </w:rPr>
            </w:pPr>
            <w:r w:rsidRPr="00737184">
              <w:rPr>
                <w:sz w:val="24"/>
              </w:rPr>
              <w:t>17.4</w:t>
            </w:r>
          </w:p>
        </w:tc>
        <w:tc>
          <w:tcPr>
            <w:tcW w:w="1985" w:type="dxa"/>
          </w:tcPr>
          <w:p w14:paraId="0E965229" w14:textId="77777777" w:rsidR="00737184" w:rsidRPr="00737184" w:rsidRDefault="00737184" w:rsidP="00737184">
            <w:pPr>
              <w:spacing w:line="360" w:lineRule="auto"/>
              <w:jc w:val="center"/>
              <w:rPr>
                <w:sz w:val="24"/>
              </w:rPr>
            </w:pPr>
            <w:r w:rsidRPr="00737184">
              <w:rPr>
                <w:sz w:val="24"/>
              </w:rPr>
              <w:t>24.6</w:t>
            </w:r>
          </w:p>
        </w:tc>
      </w:tr>
      <w:tr w:rsidR="00737184" w:rsidRPr="00737184" w14:paraId="67068EE3" w14:textId="77777777" w:rsidTr="00DC6104">
        <w:trPr>
          <w:trHeight w:val="285"/>
        </w:trPr>
        <w:tc>
          <w:tcPr>
            <w:tcW w:w="1530" w:type="dxa"/>
          </w:tcPr>
          <w:p w14:paraId="593DAC10" w14:textId="77777777" w:rsidR="00737184" w:rsidRPr="00737184" w:rsidRDefault="00737184" w:rsidP="00737184">
            <w:pPr>
              <w:spacing w:line="360" w:lineRule="auto"/>
              <w:rPr>
                <w:sz w:val="24"/>
              </w:rPr>
            </w:pPr>
            <w:r w:rsidRPr="00737184">
              <w:t>2020/21</w:t>
            </w:r>
          </w:p>
        </w:tc>
        <w:tc>
          <w:tcPr>
            <w:tcW w:w="2122" w:type="dxa"/>
          </w:tcPr>
          <w:p w14:paraId="2DFEC3BF" w14:textId="77777777" w:rsidR="00737184" w:rsidRPr="00737184" w:rsidRDefault="00737184" w:rsidP="00737184">
            <w:pPr>
              <w:spacing w:line="360" w:lineRule="auto"/>
              <w:jc w:val="center"/>
              <w:rPr>
                <w:sz w:val="24"/>
              </w:rPr>
            </w:pPr>
            <w:r w:rsidRPr="00737184">
              <w:t>13.6</w:t>
            </w:r>
          </w:p>
        </w:tc>
        <w:tc>
          <w:tcPr>
            <w:tcW w:w="2122" w:type="dxa"/>
          </w:tcPr>
          <w:p w14:paraId="21A83960" w14:textId="77777777" w:rsidR="00737184" w:rsidRPr="00737184" w:rsidRDefault="00737184" w:rsidP="00737184">
            <w:pPr>
              <w:spacing w:line="360" w:lineRule="auto"/>
              <w:jc w:val="center"/>
              <w:rPr>
                <w:sz w:val="24"/>
              </w:rPr>
            </w:pPr>
            <w:r w:rsidRPr="00737184">
              <w:t>15.2</w:t>
            </w:r>
          </w:p>
        </w:tc>
        <w:tc>
          <w:tcPr>
            <w:tcW w:w="2122" w:type="dxa"/>
          </w:tcPr>
          <w:p w14:paraId="4DADDA30" w14:textId="77777777" w:rsidR="00737184" w:rsidRPr="00737184" w:rsidRDefault="00737184" w:rsidP="00737184">
            <w:pPr>
              <w:spacing w:line="360" w:lineRule="auto"/>
              <w:jc w:val="center"/>
              <w:rPr>
                <w:sz w:val="24"/>
              </w:rPr>
            </w:pPr>
            <w:r w:rsidRPr="00737184">
              <w:rPr>
                <w:sz w:val="24"/>
              </w:rPr>
              <w:t>15.6</w:t>
            </w:r>
          </w:p>
        </w:tc>
        <w:tc>
          <w:tcPr>
            <w:tcW w:w="1985" w:type="dxa"/>
          </w:tcPr>
          <w:p w14:paraId="219833C3" w14:textId="77777777" w:rsidR="00737184" w:rsidRPr="00737184" w:rsidRDefault="00737184" w:rsidP="00737184">
            <w:pPr>
              <w:spacing w:line="360" w:lineRule="auto"/>
              <w:jc w:val="center"/>
              <w:rPr>
                <w:sz w:val="24"/>
              </w:rPr>
            </w:pPr>
            <w:r w:rsidRPr="00737184">
              <w:rPr>
                <w:sz w:val="24"/>
              </w:rPr>
              <w:t>16.8</w:t>
            </w:r>
          </w:p>
        </w:tc>
      </w:tr>
      <w:tr w:rsidR="00737184" w:rsidRPr="00737184" w14:paraId="7B4C2204" w14:textId="77777777" w:rsidTr="00DC6104">
        <w:trPr>
          <w:trHeight w:val="285"/>
        </w:trPr>
        <w:tc>
          <w:tcPr>
            <w:tcW w:w="1530" w:type="dxa"/>
          </w:tcPr>
          <w:p w14:paraId="01A48C83" w14:textId="77777777" w:rsidR="00737184" w:rsidRPr="00737184" w:rsidRDefault="00737184" w:rsidP="00737184">
            <w:pPr>
              <w:spacing w:line="360" w:lineRule="auto"/>
              <w:rPr>
                <w:sz w:val="24"/>
              </w:rPr>
            </w:pPr>
            <w:r w:rsidRPr="00737184">
              <w:t>2019/20</w:t>
            </w:r>
          </w:p>
        </w:tc>
        <w:tc>
          <w:tcPr>
            <w:tcW w:w="2122" w:type="dxa"/>
          </w:tcPr>
          <w:p w14:paraId="20AF1C3D" w14:textId="77777777" w:rsidR="00737184" w:rsidRPr="00737184" w:rsidRDefault="00737184" w:rsidP="00737184">
            <w:pPr>
              <w:spacing w:line="360" w:lineRule="auto"/>
              <w:jc w:val="center"/>
              <w:rPr>
                <w:sz w:val="24"/>
              </w:rPr>
            </w:pPr>
            <w:r w:rsidRPr="00737184">
              <w:t>20.8</w:t>
            </w:r>
          </w:p>
        </w:tc>
        <w:tc>
          <w:tcPr>
            <w:tcW w:w="2122" w:type="dxa"/>
          </w:tcPr>
          <w:p w14:paraId="78DB0ECC" w14:textId="77777777" w:rsidR="00737184" w:rsidRPr="00737184" w:rsidRDefault="00737184" w:rsidP="00737184">
            <w:pPr>
              <w:spacing w:line="360" w:lineRule="auto"/>
              <w:jc w:val="center"/>
              <w:rPr>
                <w:sz w:val="24"/>
              </w:rPr>
            </w:pPr>
            <w:r w:rsidRPr="00737184">
              <w:t>14</w:t>
            </w:r>
          </w:p>
        </w:tc>
        <w:tc>
          <w:tcPr>
            <w:tcW w:w="2122" w:type="dxa"/>
          </w:tcPr>
          <w:p w14:paraId="06D3AE1F" w14:textId="77777777" w:rsidR="00737184" w:rsidRPr="00737184" w:rsidRDefault="00737184" w:rsidP="00737184">
            <w:pPr>
              <w:spacing w:line="360" w:lineRule="auto"/>
              <w:jc w:val="center"/>
              <w:rPr>
                <w:sz w:val="24"/>
              </w:rPr>
            </w:pPr>
            <w:r w:rsidRPr="00737184">
              <w:rPr>
                <w:sz w:val="24"/>
              </w:rPr>
              <w:t>23.8</w:t>
            </w:r>
          </w:p>
        </w:tc>
        <w:tc>
          <w:tcPr>
            <w:tcW w:w="1985" w:type="dxa"/>
          </w:tcPr>
          <w:p w14:paraId="01CB9CD4" w14:textId="77777777" w:rsidR="00737184" w:rsidRPr="00737184" w:rsidRDefault="00737184" w:rsidP="00737184">
            <w:pPr>
              <w:spacing w:line="360" w:lineRule="auto"/>
              <w:jc w:val="center"/>
              <w:rPr>
                <w:sz w:val="24"/>
              </w:rPr>
            </w:pPr>
            <w:r w:rsidRPr="00737184">
              <w:rPr>
                <w:sz w:val="24"/>
              </w:rPr>
              <w:t>16.1</w:t>
            </w:r>
          </w:p>
        </w:tc>
      </w:tr>
      <w:tr w:rsidR="00737184" w:rsidRPr="00737184" w14:paraId="069479BD" w14:textId="77777777" w:rsidTr="00DC6104">
        <w:trPr>
          <w:trHeight w:val="285"/>
        </w:trPr>
        <w:tc>
          <w:tcPr>
            <w:tcW w:w="1530" w:type="dxa"/>
          </w:tcPr>
          <w:p w14:paraId="32C1EBB7" w14:textId="77777777" w:rsidR="00737184" w:rsidRPr="00737184" w:rsidRDefault="00737184" w:rsidP="00737184">
            <w:pPr>
              <w:spacing w:line="360" w:lineRule="auto"/>
              <w:rPr>
                <w:sz w:val="24"/>
              </w:rPr>
            </w:pPr>
            <w:r w:rsidRPr="00737184">
              <w:t>2018/19</w:t>
            </w:r>
          </w:p>
        </w:tc>
        <w:tc>
          <w:tcPr>
            <w:tcW w:w="2122" w:type="dxa"/>
          </w:tcPr>
          <w:p w14:paraId="547CAA6A" w14:textId="77777777" w:rsidR="00737184" w:rsidRPr="00737184" w:rsidRDefault="00737184" w:rsidP="00737184">
            <w:pPr>
              <w:spacing w:line="360" w:lineRule="auto"/>
              <w:jc w:val="center"/>
              <w:rPr>
                <w:sz w:val="24"/>
              </w:rPr>
            </w:pPr>
            <w:r w:rsidRPr="00737184">
              <w:t>19.6</w:t>
            </w:r>
          </w:p>
        </w:tc>
        <w:tc>
          <w:tcPr>
            <w:tcW w:w="2122" w:type="dxa"/>
          </w:tcPr>
          <w:p w14:paraId="4DA283AB" w14:textId="77777777" w:rsidR="00737184" w:rsidRPr="00737184" w:rsidRDefault="00737184" w:rsidP="00737184">
            <w:pPr>
              <w:spacing w:line="360" w:lineRule="auto"/>
              <w:jc w:val="center"/>
              <w:rPr>
                <w:sz w:val="24"/>
              </w:rPr>
            </w:pPr>
            <w:r w:rsidRPr="00737184">
              <w:t>13.8</w:t>
            </w:r>
          </w:p>
        </w:tc>
        <w:tc>
          <w:tcPr>
            <w:tcW w:w="2122" w:type="dxa"/>
          </w:tcPr>
          <w:p w14:paraId="6EA204D2" w14:textId="77777777" w:rsidR="00737184" w:rsidRPr="00737184" w:rsidRDefault="00737184" w:rsidP="00737184">
            <w:pPr>
              <w:spacing w:line="360" w:lineRule="auto"/>
              <w:jc w:val="center"/>
              <w:rPr>
                <w:sz w:val="24"/>
              </w:rPr>
            </w:pPr>
            <w:r w:rsidRPr="00737184">
              <w:rPr>
                <w:sz w:val="24"/>
              </w:rPr>
              <w:t>23.2</w:t>
            </w:r>
          </w:p>
        </w:tc>
        <w:tc>
          <w:tcPr>
            <w:tcW w:w="1985" w:type="dxa"/>
          </w:tcPr>
          <w:p w14:paraId="589FD3FD" w14:textId="77777777" w:rsidR="00737184" w:rsidRPr="00737184" w:rsidRDefault="00737184" w:rsidP="00737184">
            <w:pPr>
              <w:spacing w:line="360" w:lineRule="auto"/>
              <w:jc w:val="center"/>
              <w:rPr>
                <w:sz w:val="24"/>
              </w:rPr>
            </w:pPr>
            <w:r w:rsidRPr="00737184">
              <w:rPr>
                <w:sz w:val="24"/>
              </w:rPr>
              <w:t>15.2</w:t>
            </w:r>
          </w:p>
        </w:tc>
      </w:tr>
      <w:tr w:rsidR="00737184" w:rsidRPr="00737184" w14:paraId="050673C3" w14:textId="77777777" w:rsidTr="00DC6104">
        <w:trPr>
          <w:trHeight w:val="285"/>
        </w:trPr>
        <w:tc>
          <w:tcPr>
            <w:tcW w:w="1530" w:type="dxa"/>
          </w:tcPr>
          <w:p w14:paraId="090EFF8F" w14:textId="77777777" w:rsidR="00737184" w:rsidRPr="00737184" w:rsidRDefault="00737184" w:rsidP="00737184">
            <w:pPr>
              <w:spacing w:line="360" w:lineRule="auto"/>
              <w:rPr>
                <w:sz w:val="24"/>
              </w:rPr>
            </w:pPr>
            <w:r w:rsidRPr="00737184">
              <w:t>2017/18</w:t>
            </w:r>
          </w:p>
        </w:tc>
        <w:tc>
          <w:tcPr>
            <w:tcW w:w="2122" w:type="dxa"/>
          </w:tcPr>
          <w:p w14:paraId="1F6ED7C2" w14:textId="77777777" w:rsidR="00737184" w:rsidRPr="00737184" w:rsidRDefault="00737184" w:rsidP="00737184">
            <w:pPr>
              <w:spacing w:line="360" w:lineRule="auto"/>
              <w:jc w:val="center"/>
              <w:rPr>
                <w:sz w:val="24"/>
              </w:rPr>
            </w:pPr>
            <w:r w:rsidRPr="00737184">
              <w:t>18.3</w:t>
            </w:r>
          </w:p>
        </w:tc>
        <w:tc>
          <w:tcPr>
            <w:tcW w:w="2122" w:type="dxa"/>
          </w:tcPr>
          <w:p w14:paraId="7A57F9E6" w14:textId="77777777" w:rsidR="00737184" w:rsidRPr="00737184" w:rsidRDefault="00737184" w:rsidP="00737184">
            <w:pPr>
              <w:spacing w:line="360" w:lineRule="auto"/>
              <w:jc w:val="center"/>
              <w:rPr>
                <w:sz w:val="24"/>
              </w:rPr>
            </w:pPr>
            <w:r w:rsidRPr="00737184">
              <w:t>10.2</w:t>
            </w:r>
          </w:p>
        </w:tc>
        <w:tc>
          <w:tcPr>
            <w:tcW w:w="2122" w:type="dxa"/>
          </w:tcPr>
          <w:p w14:paraId="1C1AF740" w14:textId="77777777" w:rsidR="00737184" w:rsidRPr="00737184" w:rsidRDefault="00737184" w:rsidP="00737184">
            <w:pPr>
              <w:spacing w:line="360" w:lineRule="auto"/>
              <w:jc w:val="center"/>
              <w:rPr>
                <w:sz w:val="24"/>
              </w:rPr>
            </w:pPr>
            <w:r w:rsidRPr="00737184">
              <w:rPr>
                <w:sz w:val="24"/>
              </w:rPr>
              <w:t>21.6</w:t>
            </w:r>
          </w:p>
        </w:tc>
        <w:tc>
          <w:tcPr>
            <w:tcW w:w="1985" w:type="dxa"/>
          </w:tcPr>
          <w:p w14:paraId="518C0E1E" w14:textId="77777777" w:rsidR="00737184" w:rsidRPr="00737184" w:rsidRDefault="00737184" w:rsidP="00737184">
            <w:pPr>
              <w:spacing w:line="360" w:lineRule="auto"/>
              <w:jc w:val="center"/>
              <w:rPr>
                <w:sz w:val="24"/>
              </w:rPr>
            </w:pPr>
            <w:r w:rsidRPr="00737184">
              <w:rPr>
                <w:sz w:val="24"/>
              </w:rPr>
              <w:t>12.8</w:t>
            </w:r>
          </w:p>
        </w:tc>
      </w:tr>
    </w:tbl>
    <w:p w14:paraId="6393B1AA" w14:textId="77777777" w:rsidR="00737184" w:rsidRPr="00737184" w:rsidRDefault="00737184" w:rsidP="00737184">
      <w:pPr>
        <w:spacing w:after="0" w:line="360" w:lineRule="auto"/>
        <w:rPr>
          <w:rFonts w:eastAsiaTheme="minorEastAsia"/>
          <w:sz w:val="24"/>
          <w:szCs w:val="21"/>
        </w:rPr>
      </w:pPr>
    </w:p>
    <w:p w14:paraId="3413BEF2" w14:textId="77777777" w:rsidR="00737184" w:rsidRPr="00737184" w:rsidRDefault="00737184" w:rsidP="00737184">
      <w:r w:rsidRPr="00737184">
        <w:t xml:space="preserve">The sector has seen an increase of 16% from 2017/18 figures for people from GEM background. Our figures also show a steady increase over the years especially on 2020/21 and 2021/22 figures. </w:t>
      </w:r>
    </w:p>
    <w:p w14:paraId="74910AE0" w14:textId="77777777" w:rsidR="00737184" w:rsidRDefault="00737184" w:rsidP="00737184">
      <w:r w:rsidRPr="00737184">
        <w:t>The University is above sector figures on % of GEM Academic staff.</w:t>
      </w:r>
    </w:p>
    <w:p w14:paraId="6075C7D7" w14:textId="77777777" w:rsidR="004A037B" w:rsidRDefault="004A037B" w:rsidP="00737184"/>
    <w:p w14:paraId="54B9BEBD" w14:textId="77777777" w:rsidR="004A037B" w:rsidRDefault="004A037B" w:rsidP="00737184"/>
    <w:p w14:paraId="025100CB" w14:textId="77777777" w:rsidR="004A037B" w:rsidRDefault="004A037B" w:rsidP="00737184"/>
    <w:p w14:paraId="7CBF38BA" w14:textId="77777777" w:rsidR="004A037B" w:rsidRPr="00737184" w:rsidRDefault="004A037B" w:rsidP="00737184"/>
    <w:p w14:paraId="7B5B1FB8" w14:textId="77777777" w:rsidR="00737184" w:rsidRPr="00737184" w:rsidRDefault="00737184" w:rsidP="00737184"/>
    <w:p w14:paraId="71DCC8DB" w14:textId="4770AE2C" w:rsidR="00737184" w:rsidRPr="00B10116" w:rsidRDefault="00737184" w:rsidP="0053779B">
      <w:pPr>
        <w:keepNext/>
        <w:keepLines/>
        <w:numPr>
          <w:ilvl w:val="0"/>
          <w:numId w:val="25"/>
        </w:numPr>
        <w:spacing w:before="240" w:after="0"/>
        <w:outlineLvl w:val="0"/>
        <w:rPr>
          <w:rStyle w:val="SubtleReference"/>
          <w:b/>
          <w:bCs/>
          <w:color w:val="auto"/>
          <w:sz w:val="32"/>
          <w:szCs w:val="32"/>
        </w:rPr>
      </w:pPr>
      <w:bookmarkStart w:id="21" w:name="_Toc173240905"/>
      <w:bookmarkStart w:id="22" w:name="_Toc175304766"/>
      <w:r w:rsidRPr="00B10116">
        <w:rPr>
          <w:rStyle w:val="SubtleReference"/>
          <w:b/>
          <w:bCs/>
          <w:color w:val="auto"/>
          <w:sz w:val="32"/>
          <w:szCs w:val="32"/>
        </w:rPr>
        <w:lastRenderedPageBreak/>
        <w:t>Going Forward in 2024</w:t>
      </w:r>
      <w:bookmarkEnd w:id="21"/>
      <w:r w:rsidR="00200969">
        <w:rPr>
          <w:rStyle w:val="SubtleReference"/>
          <w:b/>
          <w:bCs/>
          <w:color w:val="auto"/>
          <w:sz w:val="32"/>
          <w:szCs w:val="32"/>
        </w:rPr>
        <w:t>/25</w:t>
      </w:r>
      <w:bookmarkEnd w:id="22"/>
    </w:p>
    <w:p w14:paraId="3E1272DE" w14:textId="77777777" w:rsidR="00737184" w:rsidRPr="00737184" w:rsidRDefault="00737184" w:rsidP="00737184">
      <w:pPr>
        <w:numPr>
          <w:ilvl w:val="0"/>
          <w:numId w:val="15"/>
        </w:numPr>
        <w:contextualSpacing/>
        <w:rPr>
          <w:rFonts w:cs="Open Sans"/>
          <w:sz w:val="24"/>
          <w:szCs w:val="24"/>
        </w:rPr>
      </w:pPr>
      <w:r w:rsidRPr="00737184">
        <w:rPr>
          <w:rFonts w:cs="Open Sans"/>
          <w:sz w:val="24"/>
          <w:szCs w:val="24"/>
        </w:rPr>
        <w:t>We want to build targeted KPIs in our action plans to ensure that we are better able to assess progress of EDI within the organisation.</w:t>
      </w:r>
    </w:p>
    <w:p w14:paraId="64CD8B7C" w14:textId="77777777" w:rsidR="00737184" w:rsidRPr="00737184" w:rsidRDefault="00737184" w:rsidP="00737184">
      <w:pPr>
        <w:numPr>
          <w:ilvl w:val="0"/>
          <w:numId w:val="15"/>
        </w:numPr>
        <w:contextualSpacing/>
        <w:rPr>
          <w:rFonts w:cs="Open Sans"/>
          <w:sz w:val="24"/>
          <w:szCs w:val="24"/>
        </w:rPr>
      </w:pPr>
      <w:r w:rsidRPr="00737184">
        <w:rPr>
          <w:rFonts w:cs="Open Sans"/>
          <w:sz w:val="24"/>
          <w:szCs w:val="24"/>
        </w:rPr>
        <w:t>We have formed a working group to produce a Gender Equality Plan for the University to help drive gender equality across the organisation, support our funding programmes for research and achieve our ambition to apply for an organisational Athena Swan award.</w:t>
      </w:r>
    </w:p>
    <w:p w14:paraId="3C6CEFE9" w14:textId="77777777" w:rsidR="00737184" w:rsidRPr="00737184" w:rsidRDefault="00737184" w:rsidP="00737184">
      <w:pPr>
        <w:numPr>
          <w:ilvl w:val="0"/>
          <w:numId w:val="15"/>
        </w:numPr>
        <w:contextualSpacing/>
        <w:rPr>
          <w:rFonts w:cs="Open Sans"/>
          <w:sz w:val="24"/>
          <w:szCs w:val="24"/>
        </w:rPr>
      </w:pPr>
      <w:r w:rsidRPr="00737184">
        <w:rPr>
          <w:rFonts w:cs="Open Sans"/>
          <w:sz w:val="24"/>
          <w:szCs w:val="24"/>
        </w:rPr>
        <w:t xml:space="preserve">We will sign up for the Race Equality Charter and work towards attaining the Race Equality Charter </w:t>
      </w:r>
    </w:p>
    <w:p w14:paraId="3A3C8BA5" w14:textId="77777777" w:rsidR="00737184" w:rsidRPr="00737184" w:rsidRDefault="00737184" w:rsidP="00737184">
      <w:pPr>
        <w:numPr>
          <w:ilvl w:val="0"/>
          <w:numId w:val="15"/>
        </w:numPr>
        <w:contextualSpacing/>
        <w:rPr>
          <w:rFonts w:cs="Open Sans"/>
          <w:sz w:val="24"/>
          <w:szCs w:val="24"/>
        </w:rPr>
      </w:pPr>
      <w:r w:rsidRPr="00737184">
        <w:rPr>
          <w:rFonts w:cs="Open Sans"/>
          <w:sz w:val="24"/>
          <w:szCs w:val="24"/>
        </w:rPr>
        <w:t>We have started work to sign up for the Stonewall Workplace Equality Index which will further support our drive for inclusion of LGBT+ members of staff</w:t>
      </w:r>
    </w:p>
    <w:p w14:paraId="3FC61627" w14:textId="78451CF8" w:rsidR="00737184" w:rsidRPr="00737184" w:rsidRDefault="00737184" w:rsidP="00737184">
      <w:pPr>
        <w:numPr>
          <w:ilvl w:val="0"/>
          <w:numId w:val="15"/>
        </w:numPr>
        <w:contextualSpacing/>
        <w:rPr>
          <w:rFonts w:cs="Open Sans"/>
          <w:sz w:val="24"/>
          <w:szCs w:val="24"/>
        </w:rPr>
      </w:pPr>
      <w:r w:rsidRPr="00737184">
        <w:rPr>
          <w:rFonts w:cs="Open Sans"/>
          <w:sz w:val="24"/>
          <w:szCs w:val="24"/>
        </w:rPr>
        <w:t xml:space="preserve">Our current EDI Strategy </w:t>
      </w:r>
      <w:r w:rsidR="0029543F" w:rsidRPr="00737184">
        <w:rPr>
          <w:rFonts w:cs="Open Sans"/>
          <w:sz w:val="24"/>
          <w:szCs w:val="24"/>
        </w:rPr>
        <w:t>ends</w:t>
      </w:r>
      <w:r w:rsidRPr="00737184">
        <w:rPr>
          <w:rFonts w:cs="Open Sans"/>
          <w:sz w:val="24"/>
          <w:szCs w:val="24"/>
        </w:rPr>
        <w:t xml:space="preserve"> in 2025 and we will embark on consultations on the new EDI Strategy and action plans in the coming year.</w:t>
      </w:r>
    </w:p>
    <w:p w14:paraId="6E8D5036" w14:textId="77777777" w:rsidR="00564B5D" w:rsidRDefault="00564B5D" w:rsidP="00737184">
      <w:pPr>
        <w:rPr>
          <w:rFonts w:cs="Open Sans"/>
          <w:sz w:val="24"/>
          <w:szCs w:val="24"/>
        </w:rPr>
      </w:pPr>
    </w:p>
    <w:p w14:paraId="7195B464" w14:textId="77777777" w:rsidR="004A037B" w:rsidRDefault="004A037B" w:rsidP="00737184">
      <w:pPr>
        <w:rPr>
          <w:rFonts w:cs="Open Sans"/>
          <w:sz w:val="24"/>
          <w:szCs w:val="24"/>
        </w:rPr>
      </w:pPr>
    </w:p>
    <w:p w14:paraId="181D0174" w14:textId="77777777" w:rsidR="004A037B" w:rsidRDefault="004A037B" w:rsidP="00737184">
      <w:pPr>
        <w:rPr>
          <w:rFonts w:cs="Open Sans"/>
          <w:sz w:val="24"/>
          <w:szCs w:val="24"/>
        </w:rPr>
      </w:pPr>
    </w:p>
    <w:p w14:paraId="074D9F8F" w14:textId="77777777" w:rsidR="004A037B" w:rsidRDefault="004A037B" w:rsidP="00737184">
      <w:pPr>
        <w:rPr>
          <w:rFonts w:cs="Open Sans"/>
          <w:sz w:val="24"/>
          <w:szCs w:val="24"/>
        </w:rPr>
      </w:pPr>
    </w:p>
    <w:p w14:paraId="35A679C6" w14:textId="77777777" w:rsidR="004A037B" w:rsidRDefault="004A037B" w:rsidP="00737184">
      <w:pPr>
        <w:rPr>
          <w:rFonts w:cs="Open Sans"/>
          <w:sz w:val="24"/>
          <w:szCs w:val="24"/>
        </w:rPr>
      </w:pPr>
    </w:p>
    <w:p w14:paraId="1858FE40" w14:textId="77777777" w:rsidR="004A037B" w:rsidRDefault="004A037B" w:rsidP="00737184">
      <w:pPr>
        <w:rPr>
          <w:rFonts w:cs="Open Sans"/>
          <w:sz w:val="24"/>
          <w:szCs w:val="24"/>
        </w:rPr>
      </w:pPr>
    </w:p>
    <w:p w14:paraId="13D12AB0" w14:textId="77777777" w:rsidR="004A037B" w:rsidRDefault="004A037B" w:rsidP="00737184">
      <w:pPr>
        <w:rPr>
          <w:rFonts w:cs="Open Sans"/>
          <w:sz w:val="24"/>
          <w:szCs w:val="24"/>
        </w:rPr>
      </w:pPr>
    </w:p>
    <w:p w14:paraId="1562806F" w14:textId="77777777" w:rsidR="004A037B" w:rsidRDefault="004A037B" w:rsidP="00737184">
      <w:pPr>
        <w:rPr>
          <w:rFonts w:cs="Open Sans"/>
          <w:sz w:val="24"/>
          <w:szCs w:val="24"/>
        </w:rPr>
      </w:pPr>
    </w:p>
    <w:p w14:paraId="54337507" w14:textId="77777777" w:rsidR="004A037B" w:rsidRDefault="004A037B" w:rsidP="00737184">
      <w:pPr>
        <w:rPr>
          <w:rFonts w:cs="Open Sans"/>
          <w:sz w:val="24"/>
          <w:szCs w:val="24"/>
        </w:rPr>
      </w:pPr>
    </w:p>
    <w:p w14:paraId="67A60325" w14:textId="77777777" w:rsidR="004A037B" w:rsidRDefault="004A037B" w:rsidP="00737184">
      <w:pPr>
        <w:rPr>
          <w:rFonts w:cs="Open Sans"/>
          <w:sz w:val="24"/>
          <w:szCs w:val="24"/>
        </w:rPr>
      </w:pPr>
    </w:p>
    <w:p w14:paraId="5F1670FE" w14:textId="77777777" w:rsidR="004A037B" w:rsidRDefault="004A037B" w:rsidP="00737184">
      <w:pPr>
        <w:rPr>
          <w:rFonts w:cs="Open Sans"/>
          <w:sz w:val="24"/>
          <w:szCs w:val="24"/>
        </w:rPr>
      </w:pPr>
    </w:p>
    <w:p w14:paraId="5723BEFA" w14:textId="77777777" w:rsidR="004A037B" w:rsidRDefault="004A037B" w:rsidP="00737184">
      <w:pPr>
        <w:rPr>
          <w:rFonts w:cs="Open Sans"/>
          <w:sz w:val="24"/>
          <w:szCs w:val="24"/>
        </w:rPr>
      </w:pPr>
    </w:p>
    <w:p w14:paraId="08B9B3FF" w14:textId="77777777" w:rsidR="004A037B" w:rsidRDefault="004A037B" w:rsidP="00737184">
      <w:pPr>
        <w:rPr>
          <w:rFonts w:cs="Open Sans"/>
          <w:sz w:val="24"/>
          <w:szCs w:val="24"/>
        </w:rPr>
      </w:pPr>
    </w:p>
    <w:p w14:paraId="0A99FEB6" w14:textId="77777777" w:rsidR="004A037B" w:rsidRDefault="004A037B" w:rsidP="00737184">
      <w:pPr>
        <w:rPr>
          <w:rFonts w:cs="Open Sans"/>
          <w:sz w:val="24"/>
          <w:szCs w:val="24"/>
        </w:rPr>
      </w:pPr>
    </w:p>
    <w:p w14:paraId="6E4F6D67" w14:textId="77777777" w:rsidR="004A037B" w:rsidRDefault="004A037B" w:rsidP="00737184">
      <w:pPr>
        <w:rPr>
          <w:rFonts w:cs="Open Sans"/>
          <w:sz w:val="24"/>
          <w:szCs w:val="24"/>
        </w:rPr>
      </w:pPr>
    </w:p>
    <w:p w14:paraId="2D45E608" w14:textId="23FA1560" w:rsidR="00542B37" w:rsidRPr="00542B37" w:rsidRDefault="00542B37" w:rsidP="00737184">
      <w:pPr>
        <w:sectPr w:rsidR="00542B37" w:rsidRPr="00542B37" w:rsidSect="00261133">
          <w:footerReference w:type="default" r:id="rId24"/>
          <w:pgSz w:w="11906" w:h="16838"/>
          <w:pgMar w:top="1440" w:right="1440" w:bottom="1440" w:left="1440" w:header="708" w:footer="708" w:gutter="0"/>
          <w:pgNumType w:start="0"/>
          <w:cols w:space="708"/>
          <w:titlePg/>
          <w:docGrid w:linePitch="360"/>
        </w:sectPr>
      </w:pPr>
    </w:p>
    <w:p w14:paraId="58879D78" w14:textId="74CDB9FE" w:rsidR="009A0A4F" w:rsidRPr="005344C3" w:rsidRDefault="005C625F" w:rsidP="005344C3">
      <w:pPr>
        <w:pStyle w:val="ListParagraph"/>
        <w:numPr>
          <w:ilvl w:val="0"/>
          <w:numId w:val="25"/>
        </w:numPr>
        <w:rPr>
          <w:b/>
          <w:bCs/>
          <w:sz w:val="32"/>
          <w:szCs w:val="32"/>
        </w:rPr>
      </w:pPr>
      <w:r w:rsidRPr="005344C3">
        <w:rPr>
          <w:b/>
          <w:bCs/>
          <w:sz w:val="32"/>
          <w:szCs w:val="32"/>
        </w:rPr>
        <w:lastRenderedPageBreak/>
        <w:t xml:space="preserve">ANNEX </w:t>
      </w:r>
    </w:p>
    <w:p w14:paraId="79ACF56A" w14:textId="31F7B9FD" w:rsidR="009A6044" w:rsidRDefault="00A4041B">
      <w:hyperlink r:id="rId25" w:history="1">
        <w:r w:rsidR="002F66F1" w:rsidRPr="00641A20">
          <w:rPr>
            <w:rStyle w:val="Hyperlink"/>
          </w:rPr>
          <w:t xml:space="preserve">Gender </w:t>
        </w:r>
        <w:r w:rsidR="007F253E">
          <w:rPr>
            <w:rStyle w:val="Hyperlink"/>
          </w:rPr>
          <w:t>P</w:t>
        </w:r>
        <w:r w:rsidR="002F66F1" w:rsidRPr="00641A20">
          <w:rPr>
            <w:rStyle w:val="Hyperlink"/>
          </w:rPr>
          <w:t xml:space="preserve">ay </w:t>
        </w:r>
        <w:r w:rsidR="007F253E">
          <w:rPr>
            <w:rStyle w:val="Hyperlink"/>
          </w:rPr>
          <w:t>G</w:t>
        </w:r>
        <w:r w:rsidR="002F66F1" w:rsidRPr="00641A20">
          <w:rPr>
            <w:rStyle w:val="Hyperlink"/>
          </w:rPr>
          <w:t xml:space="preserve">ap </w:t>
        </w:r>
        <w:r w:rsidR="007F253E">
          <w:rPr>
            <w:rStyle w:val="Hyperlink"/>
          </w:rPr>
          <w:t>R</w:t>
        </w:r>
        <w:r w:rsidR="002F66F1" w:rsidRPr="00641A20">
          <w:rPr>
            <w:rStyle w:val="Hyperlink"/>
          </w:rPr>
          <w:t>eport 2023</w:t>
        </w:r>
      </w:hyperlink>
    </w:p>
    <w:p w14:paraId="694FF0B3" w14:textId="2A2360A0" w:rsidR="004F3EE1" w:rsidRDefault="00A4041B">
      <w:hyperlink r:id="rId26" w:history="1">
        <w:r w:rsidR="004F3EE1" w:rsidRPr="00E67F3B">
          <w:rPr>
            <w:rStyle w:val="Hyperlink"/>
          </w:rPr>
          <w:t xml:space="preserve">Equality Staff Monitoring </w:t>
        </w:r>
        <w:r w:rsidR="007F253E">
          <w:rPr>
            <w:rStyle w:val="Hyperlink"/>
          </w:rPr>
          <w:t>D</w:t>
        </w:r>
        <w:r w:rsidR="004F3EE1" w:rsidRPr="00E67F3B">
          <w:rPr>
            <w:rStyle w:val="Hyperlink"/>
          </w:rPr>
          <w:t>ata 2023</w:t>
        </w:r>
      </w:hyperlink>
    </w:p>
    <w:p w14:paraId="70389C9F" w14:textId="77777777" w:rsidR="00022989" w:rsidRDefault="00022989"/>
    <w:sectPr w:rsidR="00022989" w:rsidSect="0026113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D022" w14:textId="77777777" w:rsidR="00553A32" w:rsidRDefault="00553A32">
      <w:pPr>
        <w:spacing w:after="0" w:line="240" w:lineRule="auto"/>
      </w:pPr>
      <w:r>
        <w:separator/>
      </w:r>
    </w:p>
  </w:endnote>
  <w:endnote w:type="continuationSeparator" w:id="0">
    <w:p w14:paraId="4B8316BE" w14:textId="77777777" w:rsidR="00553A32" w:rsidRDefault="0055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Extrabold">
    <w:panose1 w:val="020B09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115273"/>
      <w:docPartObj>
        <w:docPartGallery w:val="Page Numbers (Bottom of Page)"/>
        <w:docPartUnique/>
      </w:docPartObj>
    </w:sdtPr>
    <w:sdtEndPr>
      <w:rPr>
        <w:noProof/>
      </w:rPr>
    </w:sdtEndPr>
    <w:sdtContent>
      <w:p w14:paraId="71CF90FB" w14:textId="77777777" w:rsidR="006C1216" w:rsidRDefault="006C12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F9F2A2" w14:textId="77777777" w:rsidR="006C1216" w:rsidRDefault="006C1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729B" w14:textId="77777777" w:rsidR="00553A32" w:rsidRDefault="00553A32">
      <w:pPr>
        <w:spacing w:after="0" w:line="240" w:lineRule="auto"/>
      </w:pPr>
      <w:r>
        <w:separator/>
      </w:r>
    </w:p>
  </w:footnote>
  <w:footnote w:type="continuationSeparator" w:id="0">
    <w:p w14:paraId="74930207" w14:textId="77777777" w:rsidR="00553A32" w:rsidRDefault="00553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FF7"/>
    <w:multiLevelType w:val="multilevel"/>
    <w:tmpl w:val="02805840"/>
    <w:lvl w:ilvl="0">
      <w:start w:val="4"/>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4B95208"/>
    <w:multiLevelType w:val="hybridMultilevel"/>
    <w:tmpl w:val="0F56A7E4"/>
    <w:lvl w:ilvl="0" w:tplc="59F68514">
      <w:start w:val="1"/>
      <w:numFmt w:val="decimal"/>
      <w:lvlText w:val="%1."/>
      <w:lvlJc w:val="left"/>
      <w:pPr>
        <w:ind w:left="720" w:hanging="360"/>
      </w:pPr>
      <w:rPr>
        <w:rFonts w:ascii="Open Sans" w:hAnsi="Open Sans" w:cs="Open San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A4B77"/>
    <w:multiLevelType w:val="hybridMultilevel"/>
    <w:tmpl w:val="8EB663AE"/>
    <w:lvl w:ilvl="0" w:tplc="08090001">
      <w:start w:val="1"/>
      <w:numFmt w:val="bullet"/>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3" w15:restartNumberingAfterBreak="0">
    <w:nsid w:val="0D8C6184"/>
    <w:multiLevelType w:val="hybridMultilevel"/>
    <w:tmpl w:val="8E06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F3907"/>
    <w:multiLevelType w:val="hybridMultilevel"/>
    <w:tmpl w:val="048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3173C"/>
    <w:multiLevelType w:val="hybridMultilevel"/>
    <w:tmpl w:val="B2C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07E98"/>
    <w:multiLevelType w:val="multilevel"/>
    <w:tmpl w:val="BD9C8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F248E"/>
    <w:multiLevelType w:val="hybridMultilevel"/>
    <w:tmpl w:val="27C4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F6417"/>
    <w:multiLevelType w:val="hybridMultilevel"/>
    <w:tmpl w:val="034E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C73D4"/>
    <w:multiLevelType w:val="hybridMultilevel"/>
    <w:tmpl w:val="A0A8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569D1"/>
    <w:multiLevelType w:val="hybridMultilevel"/>
    <w:tmpl w:val="149A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94115"/>
    <w:multiLevelType w:val="hybridMultilevel"/>
    <w:tmpl w:val="0340ECBC"/>
    <w:lvl w:ilvl="0" w:tplc="AFFE1096">
      <w:start w:val="1"/>
      <w:numFmt w:val="bullet"/>
      <w:lvlText w:val=""/>
      <w:lvlJc w:val="left"/>
      <w:pPr>
        <w:ind w:left="720" w:hanging="360"/>
      </w:pPr>
      <w:rPr>
        <w:rFonts w:ascii="Symbol" w:hAnsi="Symbol" w:hint="default"/>
      </w:rPr>
    </w:lvl>
    <w:lvl w:ilvl="1" w:tplc="951CEC6A">
      <w:start w:val="1"/>
      <w:numFmt w:val="bullet"/>
      <w:lvlText w:val="o"/>
      <w:lvlJc w:val="left"/>
      <w:pPr>
        <w:ind w:left="1440" w:hanging="360"/>
      </w:pPr>
      <w:rPr>
        <w:rFonts w:ascii="Courier New" w:hAnsi="Courier New" w:hint="default"/>
      </w:rPr>
    </w:lvl>
    <w:lvl w:ilvl="2" w:tplc="37DEC26A">
      <w:start w:val="1"/>
      <w:numFmt w:val="bullet"/>
      <w:lvlText w:val=""/>
      <w:lvlJc w:val="left"/>
      <w:pPr>
        <w:ind w:left="2160" w:hanging="360"/>
      </w:pPr>
      <w:rPr>
        <w:rFonts w:ascii="Wingdings" w:hAnsi="Wingdings" w:hint="default"/>
      </w:rPr>
    </w:lvl>
    <w:lvl w:ilvl="3" w:tplc="F1FCE87A">
      <w:start w:val="1"/>
      <w:numFmt w:val="bullet"/>
      <w:lvlText w:val=""/>
      <w:lvlJc w:val="left"/>
      <w:pPr>
        <w:ind w:left="2880" w:hanging="360"/>
      </w:pPr>
      <w:rPr>
        <w:rFonts w:ascii="Symbol" w:hAnsi="Symbol" w:hint="default"/>
      </w:rPr>
    </w:lvl>
    <w:lvl w:ilvl="4" w:tplc="19C289B2">
      <w:start w:val="1"/>
      <w:numFmt w:val="bullet"/>
      <w:lvlText w:val="o"/>
      <w:lvlJc w:val="left"/>
      <w:pPr>
        <w:ind w:left="3600" w:hanging="360"/>
      </w:pPr>
      <w:rPr>
        <w:rFonts w:ascii="Courier New" w:hAnsi="Courier New" w:hint="default"/>
      </w:rPr>
    </w:lvl>
    <w:lvl w:ilvl="5" w:tplc="DBD2B02C">
      <w:start w:val="1"/>
      <w:numFmt w:val="bullet"/>
      <w:lvlText w:val=""/>
      <w:lvlJc w:val="left"/>
      <w:pPr>
        <w:ind w:left="4320" w:hanging="360"/>
      </w:pPr>
      <w:rPr>
        <w:rFonts w:ascii="Wingdings" w:hAnsi="Wingdings" w:hint="default"/>
      </w:rPr>
    </w:lvl>
    <w:lvl w:ilvl="6" w:tplc="126400F8">
      <w:start w:val="1"/>
      <w:numFmt w:val="bullet"/>
      <w:lvlText w:val=""/>
      <w:lvlJc w:val="left"/>
      <w:pPr>
        <w:ind w:left="5040" w:hanging="360"/>
      </w:pPr>
      <w:rPr>
        <w:rFonts w:ascii="Symbol" w:hAnsi="Symbol" w:hint="default"/>
      </w:rPr>
    </w:lvl>
    <w:lvl w:ilvl="7" w:tplc="A1D2A67C">
      <w:start w:val="1"/>
      <w:numFmt w:val="bullet"/>
      <w:lvlText w:val="o"/>
      <w:lvlJc w:val="left"/>
      <w:pPr>
        <w:ind w:left="5760" w:hanging="360"/>
      </w:pPr>
      <w:rPr>
        <w:rFonts w:ascii="Courier New" w:hAnsi="Courier New" w:hint="default"/>
      </w:rPr>
    </w:lvl>
    <w:lvl w:ilvl="8" w:tplc="77BE403C">
      <w:start w:val="1"/>
      <w:numFmt w:val="bullet"/>
      <w:lvlText w:val=""/>
      <w:lvlJc w:val="left"/>
      <w:pPr>
        <w:ind w:left="6480" w:hanging="360"/>
      </w:pPr>
      <w:rPr>
        <w:rFonts w:ascii="Wingdings" w:hAnsi="Wingdings" w:hint="default"/>
      </w:rPr>
    </w:lvl>
  </w:abstractNum>
  <w:abstractNum w:abstractNumId="12" w15:restartNumberingAfterBreak="0">
    <w:nsid w:val="473A308A"/>
    <w:multiLevelType w:val="hybridMultilevel"/>
    <w:tmpl w:val="57C82F72"/>
    <w:lvl w:ilvl="0" w:tplc="CB92208E">
      <w:start w:val="1"/>
      <w:numFmt w:val="decimal"/>
      <w:lvlText w:val="%1."/>
      <w:lvlJc w:val="left"/>
      <w:pPr>
        <w:ind w:left="-1" w:hanging="396"/>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3" w15:restartNumberingAfterBreak="0">
    <w:nsid w:val="4B165291"/>
    <w:multiLevelType w:val="multilevel"/>
    <w:tmpl w:val="851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745475"/>
    <w:multiLevelType w:val="hybridMultilevel"/>
    <w:tmpl w:val="C322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73873"/>
    <w:multiLevelType w:val="hybridMultilevel"/>
    <w:tmpl w:val="82ECF74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6" w15:restartNumberingAfterBreak="0">
    <w:nsid w:val="51B5616C"/>
    <w:multiLevelType w:val="multilevel"/>
    <w:tmpl w:val="7B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230EC2"/>
    <w:multiLevelType w:val="hybridMultilevel"/>
    <w:tmpl w:val="B192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730A9"/>
    <w:multiLevelType w:val="multilevel"/>
    <w:tmpl w:val="749ABE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AD3306"/>
    <w:multiLevelType w:val="hybridMultilevel"/>
    <w:tmpl w:val="73BEE2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221E0"/>
    <w:multiLevelType w:val="hybridMultilevel"/>
    <w:tmpl w:val="6D88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1444A"/>
    <w:multiLevelType w:val="hybridMultilevel"/>
    <w:tmpl w:val="D59668CC"/>
    <w:lvl w:ilvl="0" w:tplc="CDD0476A">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F85A21"/>
    <w:multiLevelType w:val="hybridMultilevel"/>
    <w:tmpl w:val="B634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01E89"/>
    <w:multiLevelType w:val="hybridMultilevel"/>
    <w:tmpl w:val="48EC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86844"/>
    <w:multiLevelType w:val="hybridMultilevel"/>
    <w:tmpl w:val="4E9C2D3E"/>
    <w:lvl w:ilvl="0" w:tplc="09A41E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544418">
    <w:abstractNumId w:val="17"/>
  </w:num>
  <w:num w:numId="2" w16cid:durableId="1864509398">
    <w:abstractNumId w:val="22"/>
  </w:num>
  <w:num w:numId="3" w16cid:durableId="2143766301">
    <w:abstractNumId w:val="20"/>
  </w:num>
  <w:num w:numId="4" w16cid:durableId="1976518070">
    <w:abstractNumId w:val="7"/>
  </w:num>
  <w:num w:numId="5" w16cid:durableId="1675454936">
    <w:abstractNumId w:val="15"/>
  </w:num>
  <w:num w:numId="6" w16cid:durableId="1783914475">
    <w:abstractNumId w:val="2"/>
  </w:num>
  <w:num w:numId="7" w16cid:durableId="1774781865">
    <w:abstractNumId w:val="5"/>
  </w:num>
  <w:num w:numId="8" w16cid:durableId="1145199868">
    <w:abstractNumId w:val="8"/>
  </w:num>
  <w:num w:numId="9" w16cid:durableId="352149175">
    <w:abstractNumId w:val="13"/>
  </w:num>
  <w:num w:numId="10" w16cid:durableId="1950241043">
    <w:abstractNumId w:val="16"/>
  </w:num>
  <w:num w:numId="11" w16cid:durableId="858933491">
    <w:abstractNumId w:val="11"/>
  </w:num>
  <w:num w:numId="12" w16cid:durableId="1307321669">
    <w:abstractNumId w:val="1"/>
  </w:num>
  <w:num w:numId="13" w16cid:durableId="2043554870">
    <w:abstractNumId w:val="24"/>
  </w:num>
  <w:num w:numId="14" w16cid:durableId="256984461">
    <w:abstractNumId w:val="21"/>
  </w:num>
  <w:num w:numId="15" w16cid:durableId="86510707">
    <w:abstractNumId w:val="14"/>
  </w:num>
  <w:num w:numId="16" w16cid:durableId="1851680024">
    <w:abstractNumId w:val="18"/>
  </w:num>
  <w:num w:numId="17" w16cid:durableId="1174026506">
    <w:abstractNumId w:val="12"/>
  </w:num>
  <w:num w:numId="18" w16cid:durableId="366639646">
    <w:abstractNumId w:val="3"/>
  </w:num>
  <w:num w:numId="19" w16cid:durableId="2106342838">
    <w:abstractNumId w:val="10"/>
  </w:num>
  <w:num w:numId="20" w16cid:durableId="1790927762">
    <w:abstractNumId w:val="9"/>
  </w:num>
  <w:num w:numId="21" w16cid:durableId="755319502">
    <w:abstractNumId w:val="4"/>
  </w:num>
  <w:num w:numId="22" w16cid:durableId="313798457">
    <w:abstractNumId w:val="6"/>
  </w:num>
  <w:num w:numId="23" w16cid:durableId="2017151113">
    <w:abstractNumId w:val="23"/>
  </w:num>
  <w:num w:numId="24" w16cid:durableId="384764322">
    <w:abstractNumId w:val="19"/>
  </w:num>
  <w:num w:numId="25" w16cid:durableId="201950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84"/>
    <w:rsid w:val="00012EAE"/>
    <w:rsid w:val="00014D05"/>
    <w:rsid w:val="00022989"/>
    <w:rsid w:val="00027CFE"/>
    <w:rsid w:val="0004148F"/>
    <w:rsid w:val="00045597"/>
    <w:rsid w:val="00062CB9"/>
    <w:rsid w:val="000F2EE3"/>
    <w:rsid w:val="000F346A"/>
    <w:rsid w:val="0010204B"/>
    <w:rsid w:val="00106AA5"/>
    <w:rsid w:val="00122E48"/>
    <w:rsid w:val="001379E4"/>
    <w:rsid w:val="00141F35"/>
    <w:rsid w:val="001465F2"/>
    <w:rsid w:val="00152622"/>
    <w:rsid w:val="001673A4"/>
    <w:rsid w:val="001B1435"/>
    <w:rsid w:val="001B7C05"/>
    <w:rsid w:val="001C1917"/>
    <w:rsid w:val="001D3253"/>
    <w:rsid w:val="001E24E8"/>
    <w:rsid w:val="001F651F"/>
    <w:rsid w:val="00200969"/>
    <w:rsid w:val="002043CE"/>
    <w:rsid w:val="0020748D"/>
    <w:rsid w:val="00221864"/>
    <w:rsid w:val="00253D63"/>
    <w:rsid w:val="002567D0"/>
    <w:rsid w:val="00261133"/>
    <w:rsid w:val="0028768F"/>
    <w:rsid w:val="0029543F"/>
    <w:rsid w:val="002E06F9"/>
    <w:rsid w:val="002E75C8"/>
    <w:rsid w:val="002F4079"/>
    <w:rsid w:val="002F47FF"/>
    <w:rsid w:val="002F5C53"/>
    <w:rsid w:val="002F66F1"/>
    <w:rsid w:val="00331793"/>
    <w:rsid w:val="003324E2"/>
    <w:rsid w:val="00355A8D"/>
    <w:rsid w:val="003567D0"/>
    <w:rsid w:val="00362F2D"/>
    <w:rsid w:val="00375D00"/>
    <w:rsid w:val="003970B3"/>
    <w:rsid w:val="003B63ED"/>
    <w:rsid w:val="003E2AE5"/>
    <w:rsid w:val="003F2FD8"/>
    <w:rsid w:val="0044228A"/>
    <w:rsid w:val="00456B21"/>
    <w:rsid w:val="0046774D"/>
    <w:rsid w:val="004A037B"/>
    <w:rsid w:val="004A6353"/>
    <w:rsid w:val="004B1E46"/>
    <w:rsid w:val="004B645A"/>
    <w:rsid w:val="004F3EE1"/>
    <w:rsid w:val="004F41B0"/>
    <w:rsid w:val="004F51E6"/>
    <w:rsid w:val="0050009D"/>
    <w:rsid w:val="00512205"/>
    <w:rsid w:val="005344C3"/>
    <w:rsid w:val="0053779B"/>
    <w:rsid w:val="00542B37"/>
    <w:rsid w:val="00553A32"/>
    <w:rsid w:val="00555ADC"/>
    <w:rsid w:val="005606E4"/>
    <w:rsid w:val="00564B5D"/>
    <w:rsid w:val="00566FEE"/>
    <w:rsid w:val="00593043"/>
    <w:rsid w:val="005A2BDB"/>
    <w:rsid w:val="005B07CF"/>
    <w:rsid w:val="005C39A6"/>
    <w:rsid w:val="005C49F3"/>
    <w:rsid w:val="005C625F"/>
    <w:rsid w:val="005C633D"/>
    <w:rsid w:val="005D44E4"/>
    <w:rsid w:val="00607839"/>
    <w:rsid w:val="00626A3C"/>
    <w:rsid w:val="00637A8E"/>
    <w:rsid w:val="00637FC6"/>
    <w:rsid w:val="00641A20"/>
    <w:rsid w:val="00657B86"/>
    <w:rsid w:val="00667762"/>
    <w:rsid w:val="00686CE0"/>
    <w:rsid w:val="00697FCF"/>
    <w:rsid w:val="006C1216"/>
    <w:rsid w:val="006D52C1"/>
    <w:rsid w:val="006E67F5"/>
    <w:rsid w:val="006F56F8"/>
    <w:rsid w:val="0071204B"/>
    <w:rsid w:val="0071340E"/>
    <w:rsid w:val="00717A69"/>
    <w:rsid w:val="007200A0"/>
    <w:rsid w:val="00737184"/>
    <w:rsid w:val="00761939"/>
    <w:rsid w:val="00783FC9"/>
    <w:rsid w:val="007A1F63"/>
    <w:rsid w:val="007A3711"/>
    <w:rsid w:val="007A5AAA"/>
    <w:rsid w:val="007A7E35"/>
    <w:rsid w:val="007E41D4"/>
    <w:rsid w:val="007F0F0A"/>
    <w:rsid w:val="007F253E"/>
    <w:rsid w:val="00812FC0"/>
    <w:rsid w:val="0081599B"/>
    <w:rsid w:val="00835F22"/>
    <w:rsid w:val="008542FA"/>
    <w:rsid w:val="00855EB1"/>
    <w:rsid w:val="00857ADD"/>
    <w:rsid w:val="00865465"/>
    <w:rsid w:val="00871DD0"/>
    <w:rsid w:val="008970DD"/>
    <w:rsid w:val="008A47B0"/>
    <w:rsid w:val="008B3573"/>
    <w:rsid w:val="008B6996"/>
    <w:rsid w:val="008C2F6C"/>
    <w:rsid w:val="008D6F34"/>
    <w:rsid w:val="008F6E6D"/>
    <w:rsid w:val="009122EB"/>
    <w:rsid w:val="00917DEB"/>
    <w:rsid w:val="0092445A"/>
    <w:rsid w:val="00942DAE"/>
    <w:rsid w:val="009436A8"/>
    <w:rsid w:val="00984A10"/>
    <w:rsid w:val="0098621F"/>
    <w:rsid w:val="00991D8A"/>
    <w:rsid w:val="0099732D"/>
    <w:rsid w:val="009A0A4F"/>
    <w:rsid w:val="009A55D5"/>
    <w:rsid w:val="009A6044"/>
    <w:rsid w:val="009A7035"/>
    <w:rsid w:val="009D4BB6"/>
    <w:rsid w:val="009E7E84"/>
    <w:rsid w:val="009F0096"/>
    <w:rsid w:val="00A00459"/>
    <w:rsid w:val="00A06C86"/>
    <w:rsid w:val="00A4041B"/>
    <w:rsid w:val="00A74955"/>
    <w:rsid w:val="00A9498F"/>
    <w:rsid w:val="00AA176F"/>
    <w:rsid w:val="00AC2874"/>
    <w:rsid w:val="00AD7607"/>
    <w:rsid w:val="00AE5EC7"/>
    <w:rsid w:val="00AF1C5E"/>
    <w:rsid w:val="00B10116"/>
    <w:rsid w:val="00B3763A"/>
    <w:rsid w:val="00B37949"/>
    <w:rsid w:val="00B561C2"/>
    <w:rsid w:val="00B61BA1"/>
    <w:rsid w:val="00BB4EDE"/>
    <w:rsid w:val="00BC2071"/>
    <w:rsid w:val="00C04866"/>
    <w:rsid w:val="00C338CE"/>
    <w:rsid w:val="00C33FEF"/>
    <w:rsid w:val="00C361AE"/>
    <w:rsid w:val="00C601EA"/>
    <w:rsid w:val="00C7189A"/>
    <w:rsid w:val="00CA2765"/>
    <w:rsid w:val="00CB4E14"/>
    <w:rsid w:val="00CC2922"/>
    <w:rsid w:val="00CC54AC"/>
    <w:rsid w:val="00CE1607"/>
    <w:rsid w:val="00CF6DF7"/>
    <w:rsid w:val="00D00B5F"/>
    <w:rsid w:val="00D04A89"/>
    <w:rsid w:val="00D40342"/>
    <w:rsid w:val="00D40454"/>
    <w:rsid w:val="00D47BE4"/>
    <w:rsid w:val="00D50B60"/>
    <w:rsid w:val="00D52409"/>
    <w:rsid w:val="00D7713C"/>
    <w:rsid w:val="00D91F30"/>
    <w:rsid w:val="00DA4DDF"/>
    <w:rsid w:val="00DB0507"/>
    <w:rsid w:val="00DC23C4"/>
    <w:rsid w:val="00DD7226"/>
    <w:rsid w:val="00DE1C9F"/>
    <w:rsid w:val="00DE420D"/>
    <w:rsid w:val="00DF2D92"/>
    <w:rsid w:val="00E07080"/>
    <w:rsid w:val="00E173C5"/>
    <w:rsid w:val="00E21175"/>
    <w:rsid w:val="00E23C2E"/>
    <w:rsid w:val="00E30D30"/>
    <w:rsid w:val="00E34D6B"/>
    <w:rsid w:val="00E61890"/>
    <w:rsid w:val="00E67F3B"/>
    <w:rsid w:val="00E80FC0"/>
    <w:rsid w:val="00EA52AA"/>
    <w:rsid w:val="00EC04CE"/>
    <w:rsid w:val="00ED10D8"/>
    <w:rsid w:val="00ED2B52"/>
    <w:rsid w:val="00ED3533"/>
    <w:rsid w:val="00EE0A4E"/>
    <w:rsid w:val="00EF5140"/>
    <w:rsid w:val="00EF631D"/>
    <w:rsid w:val="00EF756F"/>
    <w:rsid w:val="00F127EB"/>
    <w:rsid w:val="00F2565A"/>
    <w:rsid w:val="00F303A7"/>
    <w:rsid w:val="00F30AF8"/>
    <w:rsid w:val="00F30B05"/>
    <w:rsid w:val="00F35144"/>
    <w:rsid w:val="00F75ABB"/>
    <w:rsid w:val="00FB116A"/>
    <w:rsid w:val="00FB22BB"/>
    <w:rsid w:val="00FB26E2"/>
    <w:rsid w:val="00FB4349"/>
    <w:rsid w:val="00FB78D9"/>
    <w:rsid w:val="00FD51C7"/>
    <w:rsid w:val="00FF2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00C4"/>
  <w15:chartTrackingRefBased/>
  <w15:docId w15:val="{3E2F860B-9E0E-4700-856E-E775EB76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184"/>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737184"/>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737184"/>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184"/>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rsid w:val="00737184"/>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uiPriority w:val="9"/>
    <w:rsid w:val="00737184"/>
    <w:rPr>
      <w:rFonts w:asciiTheme="majorHAnsi" w:eastAsiaTheme="majorEastAsia" w:hAnsiTheme="majorHAnsi" w:cstheme="majorBidi"/>
      <w:color w:val="6E6E6E" w:themeColor="accent1" w:themeShade="7F"/>
      <w:sz w:val="24"/>
      <w:szCs w:val="24"/>
    </w:rPr>
  </w:style>
  <w:style w:type="paragraph" w:styleId="ListParagraph">
    <w:name w:val="List Paragraph"/>
    <w:basedOn w:val="Normal"/>
    <w:uiPriority w:val="34"/>
    <w:qFormat/>
    <w:rsid w:val="00737184"/>
    <w:pPr>
      <w:ind w:left="720"/>
      <w:contextualSpacing/>
    </w:pPr>
  </w:style>
  <w:style w:type="paragraph" w:styleId="Header">
    <w:name w:val="header"/>
    <w:basedOn w:val="Normal"/>
    <w:link w:val="HeaderChar"/>
    <w:uiPriority w:val="99"/>
    <w:unhideWhenUsed/>
    <w:rsid w:val="00737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84"/>
  </w:style>
  <w:style w:type="paragraph" w:styleId="Footer">
    <w:name w:val="footer"/>
    <w:basedOn w:val="Normal"/>
    <w:link w:val="FooterChar"/>
    <w:uiPriority w:val="99"/>
    <w:unhideWhenUsed/>
    <w:rsid w:val="00737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84"/>
  </w:style>
  <w:style w:type="table" w:styleId="PlainTable1">
    <w:name w:val="Plain Table 1"/>
    <w:basedOn w:val="TableNormal"/>
    <w:uiPriority w:val="41"/>
    <w:rsid w:val="00737184"/>
    <w:pPr>
      <w:spacing w:before="100" w:beforeAutospacing="1" w:after="0" w:afterAutospacing="1" w:line="240" w:lineRule="auto"/>
    </w:pPr>
    <w:rPr>
      <w:rFonts w:ascii="Verdana" w:hAnsi="Verdana"/>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link w:val="QuoteChar"/>
    <w:uiPriority w:val="29"/>
    <w:qFormat/>
    <w:rsid w:val="00737184"/>
    <w:pPr>
      <w:spacing w:before="120" w:after="120" w:line="240" w:lineRule="auto"/>
      <w:ind w:left="851" w:right="851"/>
    </w:pPr>
    <w:rPr>
      <w:rFonts w:cs="Open Sans"/>
      <w:sz w:val="20"/>
      <w:szCs w:val="20"/>
    </w:rPr>
  </w:style>
  <w:style w:type="character" w:customStyle="1" w:styleId="QuoteChar">
    <w:name w:val="Quote Char"/>
    <w:basedOn w:val="DefaultParagraphFont"/>
    <w:link w:val="Quote"/>
    <w:uiPriority w:val="29"/>
    <w:rsid w:val="00737184"/>
    <w:rPr>
      <w:rFonts w:cs="Open Sans"/>
      <w:sz w:val="20"/>
      <w:szCs w:val="20"/>
    </w:rPr>
  </w:style>
  <w:style w:type="paragraph" w:customStyle="1" w:styleId="Tabletext">
    <w:name w:val="Tabletext"/>
    <w:basedOn w:val="Normal"/>
    <w:rsid w:val="00737184"/>
    <w:pPr>
      <w:overflowPunct w:val="0"/>
      <w:autoSpaceDE w:val="0"/>
      <w:autoSpaceDN w:val="0"/>
      <w:spacing w:before="60" w:after="60" w:line="240" w:lineRule="auto"/>
    </w:pPr>
    <w:rPr>
      <w:rFonts w:cs="Open Sans"/>
      <w:sz w:val="20"/>
      <w:szCs w:val="20"/>
      <w:lang w:eastAsia="en-GB"/>
    </w:rPr>
  </w:style>
  <w:style w:type="character" w:styleId="Strong">
    <w:name w:val="Strong"/>
    <w:basedOn w:val="DefaultParagraphFont"/>
    <w:uiPriority w:val="22"/>
    <w:qFormat/>
    <w:rsid w:val="00737184"/>
    <w:rPr>
      <w:b/>
      <w:bCs/>
    </w:rPr>
  </w:style>
  <w:style w:type="character" w:styleId="Hyperlink">
    <w:name w:val="Hyperlink"/>
    <w:basedOn w:val="DefaultParagraphFont"/>
    <w:uiPriority w:val="99"/>
    <w:unhideWhenUsed/>
    <w:rsid w:val="00737184"/>
    <w:rPr>
      <w:color w:val="5F5F5F" w:themeColor="hyperlink"/>
      <w:u w:val="single"/>
    </w:rPr>
  </w:style>
  <w:style w:type="character" w:styleId="UnresolvedMention">
    <w:name w:val="Unresolved Mention"/>
    <w:basedOn w:val="DefaultParagraphFont"/>
    <w:uiPriority w:val="99"/>
    <w:semiHidden/>
    <w:unhideWhenUsed/>
    <w:rsid w:val="00737184"/>
    <w:rPr>
      <w:color w:val="605E5C"/>
      <w:shd w:val="clear" w:color="auto" w:fill="E1DFDD"/>
    </w:rPr>
  </w:style>
  <w:style w:type="table" w:styleId="TableGridLight">
    <w:name w:val="Grid Table Light"/>
    <w:basedOn w:val="TableNormal"/>
    <w:uiPriority w:val="40"/>
    <w:rsid w:val="00737184"/>
    <w:pPr>
      <w:spacing w:after="0" w:line="240" w:lineRule="auto"/>
    </w:pPr>
    <w:rPr>
      <w:rFonts w:asciiTheme="minorHAnsi" w:eastAsiaTheme="minorEastAsia" w:hAnsiTheme="minorHAnsi"/>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EC04CE"/>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EC04CE"/>
    <w:rPr>
      <w:rFonts w:asciiTheme="minorHAnsi" w:eastAsiaTheme="minorEastAsia" w:hAnsiTheme="minorHAnsi"/>
      <w:lang w:val="en-US"/>
    </w:rPr>
  </w:style>
  <w:style w:type="paragraph" w:styleId="Title">
    <w:name w:val="Title"/>
    <w:basedOn w:val="Normal"/>
    <w:next w:val="Normal"/>
    <w:link w:val="TitleChar"/>
    <w:uiPriority w:val="10"/>
    <w:qFormat/>
    <w:rsid w:val="007200A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n-GB"/>
    </w:rPr>
  </w:style>
  <w:style w:type="character" w:customStyle="1" w:styleId="TitleChar">
    <w:name w:val="Title Char"/>
    <w:basedOn w:val="DefaultParagraphFont"/>
    <w:link w:val="Title"/>
    <w:uiPriority w:val="10"/>
    <w:rsid w:val="007200A0"/>
    <w:rPr>
      <w:rFonts w:asciiTheme="majorHAnsi" w:eastAsiaTheme="majorEastAsia" w:hAnsiTheme="majorHAnsi" w:cstheme="majorBidi"/>
      <w:color w:val="404040" w:themeColor="text1" w:themeTint="BF"/>
      <w:spacing w:val="-10"/>
      <w:kern w:val="28"/>
      <w:sz w:val="56"/>
      <w:szCs w:val="56"/>
      <w:lang w:eastAsia="en-GB"/>
    </w:rPr>
  </w:style>
  <w:style w:type="paragraph" w:styleId="Subtitle">
    <w:name w:val="Subtitle"/>
    <w:basedOn w:val="Normal"/>
    <w:next w:val="Normal"/>
    <w:link w:val="SubtitleChar"/>
    <w:uiPriority w:val="11"/>
    <w:qFormat/>
    <w:rsid w:val="007200A0"/>
    <w:pPr>
      <w:numPr>
        <w:ilvl w:val="1"/>
      </w:numPr>
    </w:pPr>
    <w:rPr>
      <w:rFonts w:asciiTheme="minorHAnsi" w:eastAsiaTheme="minorEastAsia" w:hAnsiTheme="minorHAnsi" w:cs="Times New Roman"/>
      <w:color w:val="5A5A5A" w:themeColor="text1" w:themeTint="A5"/>
      <w:spacing w:val="15"/>
      <w:lang w:eastAsia="en-GB"/>
    </w:rPr>
  </w:style>
  <w:style w:type="character" w:customStyle="1" w:styleId="SubtitleChar">
    <w:name w:val="Subtitle Char"/>
    <w:basedOn w:val="DefaultParagraphFont"/>
    <w:link w:val="Subtitle"/>
    <w:uiPriority w:val="11"/>
    <w:rsid w:val="007200A0"/>
    <w:rPr>
      <w:rFonts w:asciiTheme="minorHAnsi" w:eastAsiaTheme="minorEastAsia" w:hAnsiTheme="minorHAnsi" w:cs="Times New Roman"/>
      <w:color w:val="5A5A5A" w:themeColor="text1" w:themeTint="A5"/>
      <w:spacing w:val="15"/>
      <w:lang w:eastAsia="en-GB"/>
    </w:rPr>
  </w:style>
  <w:style w:type="paragraph" w:styleId="NormalWeb">
    <w:name w:val="Normal (Web)"/>
    <w:basedOn w:val="Normal"/>
    <w:uiPriority w:val="99"/>
    <w:semiHidden/>
    <w:unhideWhenUsed/>
    <w:rsid w:val="008970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D7713C"/>
    <w:pPr>
      <w:outlineLvl w:val="9"/>
    </w:pPr>
    <w:rPr>
      <w:lang w:eastAsia="en-GB"/>
    </w:rPr>
  </w:style>
  <w:style w:type="paragraph" w:styleId="TOC1">
    <w:name w:val="toc 1"/>
    <w:basedOn w:val="Normal"/>
    <w:next w:val="Normal"/>
    <w:autoRedefine/>
    <w:uiPriority w:val="39"/>
    <w:unhideWhenUsed/>
    <w:rsid w:val="00D7713C"/>
    <w:pPr>
      <w:spacing w:after="100"/>
    </w:pPr>
  </w:style>
  <w:style w:type="paragraph" w:styleId="TOC2">
    <w:name w:val="toc 2"/>
    <w:basedOn w:val="Normal"/>
    <w:next w:val="Normal"/>
    <w:autoRedefine/>
    <w:uiPriority w:val="39"/>
    <w:unhideWhenUsed/>
    <w:rsid w:val="00D7713C"/>
    <w:pPr>
      <w:spacing w:after="100"/>
      <w:ind w:left="220"/>
    </w:pPr>
  </w:style>
  <w:style w:type="paragraph" w:styleId="TOC3">
    <w:name w:val="toc 3"/>
    <w:basedOn w:val="Normal"/>
    <w:next w:val="Normal"/>
    <w:autoRedefine/>
    <w:uiPriority w:val="39"/>
    <w:unhideWhenUsed/>
    <w:rsid w:val="00D7713C"/>
    <w:pPr>
      <w:spacing w:after="100"/>
      <w:ind w:left="440"/>
    </w:pPr>
  </w:style>
  <w:style w:type="character" w:styleId="SubtleReference">
    <w:name w:val="Subtle Reference"/>
    <w:basedOn w:val="DefaultParagraphFont"/>
    <w:uiPriority w:val="31"/>
    <w:qFormat/>
    <w:rsid w:val="00456B2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8018">
      <w:bodyDiv w:val="1"/>
      <w:marLeft w:val="0"/>
      <w:marRight w:val="0"/>
      <w:marTop w:val="0"/>
      <w:marBottom w:val="0"/>
      <w:divBdr>
        <w:top w:val="none" w:sz="0" w:space="0" w:color="auto"/>
        <w:left w:val="none" w:sz="0" w:space="0" w:color="auto"/>
        <w:bottom w:val="none" w:sz="0" w:space="0" w:color="auto"/>
        <w:right w:val="none" w:sz="0" w:space="0" w:color="auto"/>
      </w:divBdr>
    </w:div>
    <w:div w:id="448166093">
      <w:bodyDiv w:val="1"/>
      <w:marLeft w:val="0"/>
      <w:marRight w:val="0"/>
      <w:marTop w:val="0"/>
      <w:marBottom w:val="0"/>
      <w:divBdr>
        <w:top w:val="none" w:sz="0" w:space="0" w:color="auto"/>
        <w:left w:val="none" w:sz="0" w:space="0" w:color="auto"/>
        <w:bottom w:val="none" w:sz="0" w:space="0" w:color="auto"/>
        <w:right w:val="none" w:sz="0" w:space="0" w:color="auto"/>
      </w:divBdr>
    </w:div>
    <w:div w:id="7735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ypad.northampton.ac.uk/lte/2022/01/18/working-with-students-on-the-autism-spectrum/" TargetMode="External"/><Relationship Id="rId26" Type="http://schemas.openxmlformats.org/officeDocument/2006/relationships/hyperlink" Target="https://www.northampton.ac.uk/wp-content/uploads/2024/05/uon-all-staff-diversity-report-2023.docx"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ypad.northampton.ac.uk/lte/2022/01/18/enhancing-the-engagement-of-your-chinese-students/" TargetMode="External"/><Relationship Id="rId25" Type="http://schemas.openxmlformats.org/officeDocument/2006/relationships/hyperlink" Target="https://www.northampton.ac.uk/wp-content/uploads/2024/02/gender-ethnicity-and-disability-pay-gap-report-2023.pdf"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mypad.northampton.ac.uk/lte/decolonising-yourself-and-your-l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6.jp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ypad.northampton.ac.uk/lte/2022/05/12/learning-and-teaching-for-lgbtq-inclusiv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image" Target="media/image5.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1"/>
              <a:t>Gender Staff Groups 2022/23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Sheet1!$L$17</c:f>
              <c:strCache>
                <c:ptCount val="1"/>
                <c:pt idx="0">
                  <c:v>Academic</c:v>
                </c:pt>
              </c:strCache>
            </c:strRef>
          </c:tx>
          <c:spPr>
            <a:solidFill>
              <a:schemeClr val="accent1"/>
            </a:solidFill>
            <a:ln>
              <a:noFill/>
            </a:ln>
            <a:effectLst/>
          </c:spPr>
          <c:invertIfNegative val="0"/>
          <c:cat>
            <c:multiLvlStrRef>
              <c:f>Sheet1!$J$18:$K$21</c:f>
              <c:multiLvlStrCache>
                <c:ptCount val="4"/>
                <c:lvl>
                  <c:pt idx="0">
                    <c:v>Female</c:v>
                  </c:pt>
                  <c:pt idx="1">
                    <c:v>Male</c:v>
                  </c:pt>
                  <c:pt idx="2">
                    <c:v>Female</c:v>
                  </c:pt>
                  <c:pt idx="3">
                    <c:v>Male</c:v>
                  </c:pt>
                </c:lvl>
                <c:lvl>
                  <c:pt idx="0">
                    <c:v>2022</c:v>
                  </c:pt>
                  <c:pt idx="2">
                    <c:v>2023</c:v>
                  </c:pt>
                </c:lvl>
              </c:multiLvlStrCache>
            </c:multiLvlStrRef>
          </c:cat>
          <c:val>
            <c:numRef>
              <c:f>Sheet1!$L$18:$L$21</c:f>
              <c:numCache>
                <c:formatCode>General</c:formatCode>
                <c:ptCount val="4"/>
                <c:pt idx="0">
                  <c:v>554</c:v>
                </c:pt>
                <c:pt idx="1">
                  <c:v>452</c:v>
                </c:pt>
                <c:pt idx="2">
                  <c:v>597</c:v>
                </c:pt>
                <c:pt idx="3">
                  <c:v>492</c:v>
                </c:pt>
              </c:numCache>
            </c:numRef>
          </c:val>
          <c:extLst>
            <c:ext xmlns:c16="http://schemas.microsoft.com/office/drawing/2014/chart" uri="{C3380CC4-5D6E-409C-BE32-E72D297353CC}">
              <c16:uniqueId val="{00000000-7A9F-4751-8500-A511B4DC1417}"/>
            </c:ext>
          </c:extLst>
        </c:ser>
        <c:ser>
          <c:idx val="1"/>
          <c:order val="1"/>
          <c:tx>
            <c:strRef>
              <c:f>Sheet1!$M$17</c:f>
              <c:strCache>
                <c:ptCount val="1"/>
                <c:pt idx="0">
                  <c:v>Support</c:v>
                </c:pt>
              </c:strCache>
            </c:strRef>
          </c:tx>
          <c:spPr>
            <a:solidFill>
              <a:schemeClr val="accent2"/>
            </a:solidFill>
            <a:ln>
              <a:noFill/>
            </a:ln>
            <a:effectLst/>
          </c:spPr>
          <c:invertIfNegative val="0"/>
          <c:cat>
            <c:multiLvlStrRef>
              <c:f>Sheet1!$J$18:$K$21</c:f>
              <c:multiLvlStrCache>
                <c:ptCount val="4"/>
                <c:lvl>
                  <c:pt idx="0">
                    <c:v>Female</c:v>
                  </c:pt>
                  <c:pt idx="1">
                    <c:v>Male</c:v>
                  </c:pt>
                  <c:pt idx="2">
                    <c:v>Female</c:v>
                  </c:pt>
                  <c:pt idx="3">
                    <c:v>Male</c:v>
                  </c:pt>
                </c:lvl>
                <c:lvl>
                  <c:pt idx="0">
                    <c:v>2022</c:v>
                  </c:pt>
                  <c:pt idx="2">
                    <c:v>2023</c:v>
                  </c:pt>
                </c:lvl>
              </c:multiLvlStrCache>
            </c:multiLvlStrRef>
          </c:cat>
          <c:val>
            <c:numRef>
              <c:f>Sheet1!$M$18:$M$21</c:f>
              <c:numCache>
                <c:formatCode>General</c:formatCode>
                <c:ptCount val="4"/>
                <c:pt idx="0">
                  <c:v>479</c:v>
                </c:pt>
                <c:pt idx="1">
                  <c:v>212</c:v>
                </c:pt>
                <c:pt idx="2">
                  <c:v>492</c:v>
                </c:pt>
                <c:pt idx="3">
                  <c:v>194</c:v>
                </c:pt>
              </c:numCache>
            </c:numRef>
          </c:val>
          <c:extLst>
            <c:ext xmlns:c16="http://schemas.microsoft.com/office/drawing/2014/chart" uri="{C3380CC4-5D6E-409C-BE32-E72D297353CC}">
              <c16:uniqueId val="{00000001-7A9F-4751-8500-A511B4DC1417}"/>
            </c:ext>
          </c:extLst>
        </c:ser>
        <c:ser>
          <c:idx val="2"/>
          <c:order val="2"/>
          <c:tx>
            <c:strRef>
              <c:f>Sheet1!$N$17</c:f>
              <c:strCache>
                <c:ptCount val="1"/>
                <c:pt idx="0">
                  <c:v>Senior Staff</c:v>
                </c:pt>
              </c:strCache>
            </c:strRef>
          </c:tx>
          <c:spPr>
            <a:solidFill>
              <a:schemeClr val="accent3"/>
            </a:solidFill>
            <a:ln>
              <a:noFill/>
            </a:ln>
            <a:effectLst/>
          </c:spPr>
          <c:invertIfNegative val="0"/>
          <c:cat>
            <c:multiLvlStrRef>
              <c:f>Sheet1!$J$18:$K$21</c:f>
              <c:multiLvlStrCache>
                <c:ptCount val="4"/>
                <c:lvl>
                  <c:pt idx="0">
                    <c:v>Female</c:v>
                  </c:pt>
                  <c:pt idx="1">
                    <c:v>Male</c:v>
                  </c:pt>
                  <c:pt idx="2">
                    <c:v>Female</c:v>
                  </c:pt>
                  <c:pt idx="3">
                    <c:v>Male</c:v>
                  </c:pt>
                </c:lvl>
                <c:lvl>
                  <c:pt idx="0">
                    <c:v>2022</c:v>
                  </c:pt>
                  <c:pt idx="2">
                    <c:v>2023</c:v>
                  </c:pt>
                </c:lvl>
              </c:multiLvlStrCache>
            </c:multiLvlStrRef>
          </c:cat>
          <c:val>
            <c:numRef>
              <c:f>Sheet1!$N$18:$N$21</c:f>
              <c:numCache>
                <c:formatCode>General</c:formatCode>
                <c:ptCount val="4"/>
                <c:pt idx="0">
                  <c:v>7</c:v>
                </c:pt>
                <c:pt idx="1">
                  <c:v>11</c:v>
                </c:pt>
                <c:pt idx="2">
                  <c:v>7</c:v>
                </c:pt>
                <c:pt idx="3">
                  <c:v>7</c:v>
                </c:pt>
              </c:numCache>
            </c:numRef>
          </c:val>
          <c:extLst>
            <c:ext xmlns:c16="http://schemas.microsoft.com/office/drawing/2014/chart" uri="{C3380CC4-5D6E-409C-BE32-E72D297353CC}">
              <c16:uniqueId val="{00000002-7A9F-4751-8500-A511B4DC1417}"/>
            </c:ext>
          </c:extLst>
        </c:ser>
        <c:dLbls>
          <c:showLegendKey val="0"/>
          <c:showVal val="0"/>
          <c:showCatName val="0"/>
          <c:showSerName val="0"/>
          <c:showPercent val="0"/>
          <c:showBubbleSize val="0"/>
        </c:dLbls>
        <c:gapWidth val="219"/>
        <c:overlap val="-27"/>
        <c:axId val="670436584"/>
        <c:axId val="670436224"/>
      </c:barChart>
      <c:catAx>
        <c:axId val="670436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436224"/>
        <c:crosses val="autoZero"/>
        <c:auto val="1"/>
        <c:lblAlgn val="ctr"/>
        <c:lblOffset val="100"/>
        <c:noMultiLvlLbl val="0"/>
      </c:catAx>
      <c:valAx>
        <c:axId val="67043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436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GB"/>
              <a:t>Declared Disability by Grade </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Sheet1!$R$18:$R$29</c:f>
              <c:strCache>
                <c:ptCount val="12"/>
                <c:pt idx="0">
                  <c:v> Grade</c:v>
                </c:pt>
                <c:pt idx="1">
                  <c:v>1</c:v>
                </c:pt>
                <c:pt idx="2">
                  <c:v>2</c:v>
                </c:pt>
                <c:pt idx="3">
                  <c:v>3</c:v>
                </c:pt>
                <c:pt idx="4">
                  <c:v>4</c:v>
                </c:pt>
                <c:pt idx="5">
                  <c:v>5</c:v>
                </c:pt>
                <c:pt idx="6">
                  <c:v>6</c:v>
                </c:pt>
                <c:pt idx="7">
                  <c:v>7</c:v>
                </c:pt>
                <c:pt idx="8">
                  <c:v>8</c:v>
                </c:pt>
                <c:pt idx="9">
                  <c:v>9</c:v>
                </c:pt>
                <c:pt idx="10">
                  <c:v>10</c:v>
                </c:pt>
                <c:pt idx="11">
                  <c:v>Senior</c:v>
                </c:pt>
              </c:strCache>
            </c:strRef>
          </c:cat>
          <c:val>
            <c:numRef>
              <c:f>Sheet1!$S$18:$S$29</c:f>
            </c:numRef>
          </c:val>
          <c:extLst>
            <c:ext xmlns:c16="http://schemas.microsoft.com/office/drawing/2014/chart" uri="{C3380CC4-5D6E-409C-BE32-E72D297353CC}">
              <c16:uniqueId val="{00000000-09D6-4A8D-8A41-3FD295AEA9FC}"/>
            </c:ext>
          </c:extLst>
        </c:ser>
        <c:ser>
          <c:idx val="1"/>
          <c:order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2-09D6-4A8D-8A41-3FD295AEA9F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4-09D6-4A8D-8A41-3FD295AEA9F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6-09D6-4A8D-8A41-3FD295AEA9F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8-09D6-4A8D-8A41-3FD295AEA9FC}"/>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A-09D6-4A8D-8A41-3FD295AEA9FC}"/>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C-09D6-4A8D-8A41-3FD295AEA9FC}"/>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E-09D6-4A8D-8A41-3FD295AEA9FC}"/>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10-09D6-4A8D-8A41-3FD295AEA9FC}"/>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2-09D6-4A8D-8A41-3FD295AEA9FC}"/>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4-09D6-4A8D-8A41-3FD295AEA9FC}"/>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16-09D6-4A8D-8A41-3FD295AEA9FC}"/>
              </c:ext>
            </c:extLst>
          </c:dPt>
          <c:dPt>
            <c:idx val="11"/>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18-09D6-4A8D-8A41-3FD295AEA9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Sheet1!$R$18:$R$29</c:f>
              <c:strCache>
                <c:ptCount val="12"/>
                <c:pt idx="0">
                  <c:v> Grade</c:v>
                </c:pt>
                <c:pt idx="1">
                  <c:v>1</c:v>
                </c:pt>
                <c:pt idx="2">
                  <c:v>2</c:v>
                </c:pt>
                <c:pt idx="3">
                  <c:v>3</c:v>
                </c:pt>
                <c:pt idx="4">
                  <c:v>4</c:v>
                </c:pt>
                <c:pt idx="5">
                  <c:v>5</c:v>
                </c:pt>
                <c:pt idx="6">
                  <c:v>6</c:v>
                </c:pt>
                <c:pt idx="7">
                  <c:v>7</c:v>
                </c:pt>
                <c:pt idx="8">
                  <c:v>8</c:v>
                </c:pt>
                <c:pt idx="9">
                  <c:v>9</c:v>
                </c:pt>
                <c:pt idx="10">
                  <c:v>10</c:v>
                </c:pt>
                <c:pt idx="11">
                  <c:v>Senior</c:v>
                </c:pt>
              </c:strCache>
            </c:strRef>
          </c:cat>
          <c:val>
            <c:numRef>
              <c:f>Sheet1!$T$18:$T$29</c:f>
              <c:numCache>
                <c:formatCode>0%</c:formatCode>
                <c:ptCount val="12"/>
                <c:pt idx="1">
                  <c:v>0.08</c:v>
                </c:pt>
                <c:pt idx="2">
                  <c:v>0.4</c:v>
                </c:pt>
                <c:pt idx="3">
                  <c:v>0.24</c:v>
                </c:pt>
                <c:pt idx="4">
                  <c:v>0.16</c:v>
                </c:pt>
                <c:pt idx="5">
                  <c:v>0.15</c:v>
                </c:pt>
                <c:pt idx="6">
                  <c:v>0.1</c:v>
                </c:pt>
                <c:pt idx="7">
                  <c:v>0.09</c:v>
                </c:pt>
                <c:pt idx="8">
                  <c:v>0.08</c:v>
                </c:pt>
                <c:pt idx="9">
                  <c:v>0.13</c:v>
                </c:pt>
                <c:pt idx="10">
                  <c:v>0</c:v>
                </c:pt>
                <c:pt idx="11">
                  <c:v>7.0000000000000007E-2</c:v>
                </c:pt>
              </c:numCache>
            </c:numRef>
          </c:val>
          <c:extLst>
            <c:ext xmlns:c16="http://schemas.microsoft.com/office/drawing/2014/chart" uri="{C3380CC4-5D6E-409C-BE32-E72D297353CC}">
              <c16:uniqueId val="{00000019-09D6-4A8D-8A41-3FD295AEA9F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oNDownload" ma:contentTypeID="0x010100FA35057CD7D04FCF8641EA8FE05865870078B5CC1A2ADBA14B98BD5326EEC8AB4D" ma:contentTypeVersion="16" ma:contentTypeDescription="Download Content Type" ma:contentTypeScope="" ma:versionID="ef1063de2f99c2a6a7239d74b88d27bc">
  <xsd:schema xmlns:xsd="http://www.w3.org/2001/XMLSchema" xmlns:xs="http://www.w3.org/2001/XMLSchema" xmlns:p="http://schemas.microsoft.com/office/2006/metadata/properties" xmlns:ns2="a971a1b4-650d-42e3-8b11-02ead6e7a351" xmlns:ns3="53d32d9e-c095-442e-adc4-e6c79097d37c" xmlns:ns4="7b2d9525-de64-4179-8fad-4f4b1422ba52" targetNamespace="http://schemas.microsoft.com/office/2006/metadata/properties" ma:root="true" ma:fieldsID="741bb78b9e1c9d1525d46f9405d97a52" ns2:_="" ns3:_="" ns4:_="">
    <xsd:import namespace="a971a1b4-650d-42e3-8b11-02ead6e7a351"/>
    <xsd:import namespace="53d32d9e-c095-442e-adc4-e6c79097d37c"/>
    <xsd:import namespace="7b2d9525-de64-4179-8fad-4f4b1422ba52"/>
    <xsd:element name="properties">
      <xsd:complexType>
        <xsd:sequence>
          <xsd:element name="documentManagement">
            <xsd:complexType>
              <xsd:all>
                <xsd:element ref="ns2:UoNDownloadGroupName"/>
                <xsd:element ref="ns2:UoNDownloadGroupDescription" minOccurs="0"/>
                <xsd:element ref="ns2:UoNDownloadPosition" minOccurs="0"/>
                <xsd:element ref="ns2:UoNDownloadMimeType"/>
                <xsd:element ref="ns2:UoNDownloadIsDeleted" minOccurs="0"/>
                <xsd:element ref="ns2:UoNJaduId" minOccurs="0"/>
                <xsd:element ref="ns2:UoNNavigationCategoryTaxHTField0" minOccurs="0"/>
                <xsd:element ref="ns3:TaxCatchAll" minOccurs="0"/>
                <xsd:element ref="ns2:SharedWithUsers" minOccurs="0"/>
                <xsd:element ref="ns2: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1a1b4-650d-42e3-8b11-02ead6e7a351" elementFormDefault="qualified">
    <xsd:import namespace="http://schemas.microsoft.com/office/2006/documentManagement/types"/>
    <xsd:import namespace="http://schemas.microsoft.com/office/infopath/2007/PartnerControls"/>
    <xsd:element name="UoNDownloadGroupName" ma:index="8" ma:displayName="Group Name" ma:internalName="UoNDownloadGroupName">
      <xsd:simpleType>
        <xsd:restriction base="dms:Text"/>
      </xsd:simpleType>
    </xsd:element>
    <xsd:element name="UoNDownloadGroupDescription" ma:index="9" nillable="true" ma:displayName="Group Description" ma:internalName="UoNDownloadGroupDescription">
      <xsd:simpleType>
        <xsd:restriction base="dms:Note">
          <xsd:maxLength value="255"/>
        </xsd:restriction>
      </xsd:simpleType>
    </xsd:element>
    <xsd:element name="UoNDownloadPosition" ma:index="10" nillable="true" ma:displayName="Position" ma:default="1" ma:description="" ma:internalName="UoNDownloadPosition">
      <xsd:simpleType>
        <xsd:restriction base="dms:Number">
          <xsd:minInclusive value="1"/>
        </xsd:restriction>
      </xsd:simpleType>
    </xsd:element>
    <xsd:element name="UoNDownloadMimeType" ma:index="11" ma:displayName="Mime Type" ma:internalName="UoNDownloadMimeType">
      <xsd:simpleType>
        <xsd:restriction base="dms:Text"/>
      </xsd:simpleType>
    </xsd:element>
    <xsd:element name="UoNDownloadIsDeleted" ma:index="12" nillable="true" ma:displayName="Is Deleted" ma:default="False" ma:description="" ma:internalName="UoNDownloadIsDeleted">
      <xsd:simpleType>
        <xsd:restriction base="dms:Boolean"/>
      </xsd:simpleType>
    </xsd:element>
    <xsd:element name="UoNJaduId" ma:index="13" nillable="true" ma:displayName="Jadu Id" ma:internalName="UoNJaduId">
      <xsd:simpleType>
        <xsd:restriction base="dms:Text"/>
      </xsd:simpleType>
    </xsd:element>
    <xsd:element name="UoNNavigationCategoryTaxHTField0" ma:index="15" nillable="true" ma:taxonomy="true" ma:internalName="UoNNavigationCategoryTaxHTField0" ma:taxonomyFieldName="UoNNavigationCategory" ma:displayName="Navigation Category" ma:default="" ma:fieldId="{fed0c0df-97c1-4eb9-9a81-13e440f0baf8}" ma:taxonomyMulti="true" ma:sspId="80c7dd4c-e6f7-4fee-bdf5-909d0f522299" ma:termSetId="48a7b516-2d06-4018-b597-f23ea835a7e1"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internalName="SharedWithDetails" ma:readOnly="true">
      <xsd:simpleType>
        <xsd:restriction base="dms:Note">
          <xsd:maxLength value="255"/>
        </xsd:restriction>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41954f-ffae-40d5-ad42-ef7788fbfd82}" ma:internalName="TaxCatchAll" ma:showField="CatchAllData" ma:web="a971a1b4-650d-42e3-8b11-02ead6e7a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2d9525-de64-4179-8fad-4f4b1422ba52"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oNJaduId xmlns="a971a1b4-650d-42e3-8b11-02ead6e7a351" xsi:nil="true"/>
    <UoNDownloadMimeType xmlns="a971a1b4-650d-42e3-8b11-02ead6e7a351">application/msword</UoNDownloadMimeType>
    <TaxCatchAll xmlns="53d32d9e-c095-442e-adc4-e6c79097d37c" xsi:nil="true"/>
    <UoNDownloadGroupName xmlns="a971a1b4-650d-42e3-8b11-02ead6e7a351">Equality Diversity and Inclusion</UoNDownloadGroupName>
    <UoNNavigationCategoryTaxHTField0 xmlns="a971a1b4-650d-42e3-8b11-02ead6e7a351">
      <Terms xmlns="http://schemas.microsoft.com/office/infopath/2007/PartnerControls"/>
    </UoNNavigationCategoryTaxHTField0>
    <UoNDownloadGroupDescription xmlns="a971a1b4-650d-42e3-8b11-02ead6e7a351" xsi:nil="true"/>
    <UoNDownloadPosition xmlns="a971a1b4-650d-42e3-8b11-02ead6e7a351" xsi:nil="true"/>
    <UoNDownloadIsDeleted xmlns="a971a1b4-650d-42e3-8b11-02ead6e7a351">false</UoNDownloadIsDelet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83071C-7F84-4E34-A15F-1A1C0F163814}"/>
</file>

<file path=customXml/itemProps3.xml><?xml version="1.0" encoding="utf-8"?>
<ds:datastoreItem xmlns:ds="http://schemas.openxmlformats.org/officeDocument/2006/customXml" ds:itemID="{51419A7D-874F-40FE-A8F3-E06800E4BBBD}">
  <ds:schemaRefs>
    <ds:schemaRef ds:uri="http://schemas.openxmlformats.org/officeDocument/2006/bibliography"/>
  </ds:schemaRefs>
</ds:datastoreItem>
</file>

<file path=customXml/itemProps4.xml><?xml version="1.0" encoding="utf-8"?>
<ds:datastoreItem xmlns:ds="http://schemas.openxmlformats.org/officeDocument/2006/customXml" ds:itemID="{FE699B77-2B2E-4254-A90A-8C7D5A2F1CF0}">
  <ds:schemaRefs>
    <ds:schemaRef ds:uri="http://purl.org/dc/terms/"/>
    <ds:schemaRef ds:uri="http://schemas.microsoft.com/office/infopath/2007/PartnerControls"/>
    <ds:schemaRef ds:uri="0ee6d15d-3bf3-4caf-90d5-eff234105046"/>
    <ds:schemaRef ds:uri="http://schemas.microsoft.com/office/2006/documentManagement/types"/>
    <ds:schemaRef ds:uri="http://schemas.openxmlformats.org/package/2006/metadata/core-properties"/>
    <ds:schemaRef ds:uri="be2efc8f-1d97-4f0a-8ef7-93c5a783630a"/>
    <ds:schemaRef ds:uri="28accbd1-cfdc-4ed2-8b0c-bcea6035486f"/>
    <ds:schemaRef ds:uri="http://purl.org/dc/elements/1.1/"/>
    <ds:schemaRef ds:uri="http://schemas.microsoft.com/office/2006/metadata/properties"/>
    <ds:schemaRef ds:uri="9d1eef9d-e269-464a-be12-3654440d45bf"/>
    <ds:schemaRef ds:uri="http://www.w3.org/XML/1998/namespace"/>
    <ds:schemaRef ds:uri="http://purl.org/dc/dcmitype/"/>
  </ds:schemaRefs>
</ds:datastoreItem>
</file>

<file path=customXml/itemProps5.xml><?xml version="1.0" encoding="utf-8"?>
<ds:datastoreItem xmlns:ds="http://schemas.openxmlformats.org/officeDocument/2006/customXml" ds:itemID="{4DADA252-3714-4132-BC83-1AD3AC506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4252</Words>
  <Characters>24239</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 Annual Report</dc:title>
  <dc:subject>ANNUAL REPORT 2023-24</dc:subject>
  <dc:creator>Selina Moyo</dc:creator>
  <cp:keywords/>
  <dc:description/>
  <cp:lastModifiedBy>Nadine Shambrook</cp:lastModifiedBy>
  <cp:revision>2</cp:revision>
  <dcterms:created xsi:type="dcterms:W3CDTF">2024-09-06T14:13:00Z</dcterms:created>
  <dcterms:modified xsi:type="dcterms:W3CDTF">2024-09-06T14:13:00Z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0x010100FA35057CD7D04FCF8641EA8FE05865870078B5CC1A2ADBA14B98BD5326EEC8AB4D</vt:lpwstr>
  </property>
  <property fmtid="{D5CDD505-2E9C-101B-9397-08002B2CF9AE}" pid="3" name="MediaServiceImageTags">
    <vt:lpwstr/>
  </property>
  <property fmtid="{D5CDD505-2E9C-101B-9397-08002B2CF9AE}" pid="4" name="UoNNavigationCategory">
    <vt:lpwstr/>
  </property>
</Properties>
</file>